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D" w:rsidRDefault="00E9381E">
      <w:pPr>
        <w:pStyle w:val="Tytu"/>
        <w:spacing w:line="242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631825</wp:posOffset>
                </wp:positionV>
                <wp:extent cx="6681470" cy="1206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147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05pt;margin-top:49.75pt;width:526.1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" fillcolor="#4f81bd" stroked="f">
                <w10:wrap type="topAndBottom" anchorx="page"/>
              </v:rect>
            </w:pict>
          </mc:Fallback>
        </mc:AlternateContent>
      </w:r>
      <w:r>
        <w:rPr>
          <w:color w:val="17365D"/>
          <w:spacing w:val="3"/>
        </w:rPr>
        <w:t>Sposób</w:t>
      </w:r>
      <w:r>
        <w:rPr>
          <w:color w:val="17365D"/>
          <w:spacing w:val="-46"/>
        </w:rPr>
        <w:t xml:space="preserve"> </w:t>
      </w:r>
      <w:r>
        <w:rPr>
          <w:color w:val="17365D"/>
          <w:spacing w:val="2"/>
        </w:rPr>
        <w:t>sprawdzania</w:t>
      </w:r>
      <w:r>
        <w:rPr>
          <w:color w:val="17365D"/>
          <w:spacing w:val="-46"/>
        </w:rPr>
        <w:t xml:space="preserve"> </w:t>
      </w:r>
      <w:r>
        <w:rPr>
          <w:color w:val="17365D"/>
          <w:spacing w:val="4"/>
        </w:rPr>
        <w:t>osiągnięć</w:t>
      </w:r>
      <w:r>
        <w:rPr>
          <w:color w:val="17365D"/>
          <w:spacing w:val="-44"/>
        </w:rPr>
        <w:t xml:space="preserve"> </w:t>
      </w:r>
      <w:r>
        <w:rPr>
          <w:color w:val="17365D"/>
        </w:rPr>
        <w:t>z</w:t>
      </w:r>
      <w:r>
        <w:rPr>
          <w:color w:val="17365D"/>
          <w:spacing w:val="-46"/>
        </w:rPr>
        <w:t xml:space="preserve"> </w:t>
      </w:r>
      <w:r>
        <w:rPr>
          <w:color w:val="17365D"/>
          <w:spacing w:val="4"/>
        </w:rPr>
        <w:t>przedmiotu</w:t>
      </w:r>
      <w:r>
        <w:rPr>
          <w:color w:val="17365D"/>
          <w:spacing w:val="-45"/>
        </w:rPr>
        <w:t xml:space="preserve"> </w:t>
      </w:r>
      <w:r>
        <w:rPr>
          <w:color w:val="17365D"/>
          <w:spacing w:val="4"/>
        </w:rPr>
        <w:t xml:space="preserve">GEOGRAFIA. </w:t>
      </w:r>
      <w:r>
        <w:rPr>
          <w:color w:val="17365D"/>
          <w:spacing w:val="3"/>
        </w:rPr>
        <w:t xml:space="preserve">Przedmiotowe </w:t>
      </w:r>
      <w:r>
        <w:rPr>
          <w:color w:val="17365D"/>
          <w:spacing w:val="2"/>
        </w:rPr>
        <w:t>zasady</w:t>
      </w:r>
      <w:r>
        <w:rPr>
          <w:color w:val="17365D"/>
          <w:spacing w:val="-51"/>
        </w:rPr>
        <w:t xml:space="preserve"> </w:t>
      </w:r>
      <w:r>
        <w:rPr>
          <w:color w:val="17365D"/>
          <w:spacing w:val="5"/>
        </w:rPr>
        <w:t>oceniania.</w:t>
      </w:r>
    </w:p>
    <w:p w:rsidR="0096537D" w:rsidRDefault="0096537D">
      <w:pPr>
        <w:pStyle w:val="Tekstpodstawowy"/>
        <w:spacing w:before="6"/>
        <w:ind w:left="0"/>
        <w:rPr>
          <w:rFonts w:ascii="Trebuchet MS"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174"/>
        <w:gridCol w:w="2064"/>
        <w:gridCol w:w="2323"/>
        <w:gridCol w:w="2933"/>
      </w:tblGrid>
      <w:tr w:rsidR="0096537D">
        <w:trPr>
          <w:trHeight w:val="330"/>
        </w:trPr>
        <w:tc>
          <w:tcPr>
            <w:tcW w:w="3364" w:type="dxa"/>
            <w:gridSpan w:val="2"/>
          </w:tcPr>
          <w:p w:rsidR="0096537D" w:rsidRDefault="00E9381E">
            <w:pPr>
              <w:pStyle w:val="TableParagraph"/>
              <w:spacing w:before="7" w:line="304" w:lineRule="exact"/>
              <w:ind w:left="446"/>
              <w:rPr>
                <w:b/>
                <w:sz w:val="28"/>
              </w:rPr>
            </w:pPr>
            <w:r>
              <w:rPr>
                <w:b/>
                <w:sz w:val="28"/>
              </w:rPr>
              <w:t>Forma/waga oceny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before="7" w:line="304" w:lineRule="exact"/>
              <w:ind w:left="19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Zakres treści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spacing w:before="7" w:line="304" w:lineRule="exact"/>
              <w:ind w:left="28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Częstotliwość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spacing w:before="7" w:line="304" w:lineRule="exact"/>
              <w:ind w:left="942" w:right="9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Zasady</w:t>
            </w:r>
          </w:p>
        </w:tc>
      </w:tr>
      <w:tr w:rsidR="0096537D" w:rsidTr="00E9381E">
        <w:trPr>
          <w:trHeight w:val="2043"/>
        </w:trPr>
        <w:tc>
          <w:tcPr>
            <w:tcW w:w="1190" w:type="dxa"/>
            <w:vMerge w:val="restart"/>
            <w:textDirection w:val="btLr"/>
          </w:tcPr>
          <w:p w:rsidR="0096537D" w:rsidRDefault="00E9381E">
            <w:pPr>
              <w:pStyle w:val="TableParagraph"/>
              <w:spacing w:before="120"/>
              <w:ind w:left="435"/>
              <w:rPr>
                <w:b/>
                <w:sz w:val="24"/>
              </w:rPr>
            </w:pPr>
            <w:r>
              <w:rPr>
                <w:b/>
                <w:sz w:val="24"/>
              </w:rPr>
              <w:t>I. Prace pisemne w klasie</w:t>
            </w:r>
          </w:p>
        </w:tc>
        <w:tc>
          <w:tcPr>
            <w:tcW w:w="2174" w:type="dxa"/>
          </w:tcPr>
          <w:p w:rsidR="0096537D" w:rsidRDefault="00E9381E">
            <w:pPr>
              <w:pStyle w:val="TableParagraph"/>
              <w:spacing w:before="5" w:line="249" w:lineRule="auto"/>
              <w:ind w:left="105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Sprawdziany/testy </w:t>
            </w:r>
            <w:r>
              <w:rPr>
                <w:sz w:val="24"/>
              </w:rPr>
              <w:t>pisemne (trwające 30 minut lub</w:t>
            </w:r>
          </w:p>
          <w:p w:rsidR="0096537D" w:rsidRDefault="00E9381E">
            <w:pPr>
              <w:pStyle w:val="TableParagraph"/>
              <w:spacing w:before="0" w:line="267" w:lineRule="exact"/>
              <w:ind w:left="10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dłużej) </w:t>
            </w:r>
            <w:r>
              <w:rPr>
                <w:b/>
                <w:color w:val="FF0000"/>
                <w:sz w:val="24"/>
              </w:rPr>
              <w:t>Waga 5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before="5" w:line="247" w:lineRule="auto"/>
              <w:ind w:left="106" w:right="345"/>
              <w:rPr>
                <w:sz w:val="24"/>
              </w:rPr>
            </w:pPr>
            <w:r>
              <w:rPr>
                <w:sz w:val="24"/>
              </w:rPr>
              <w:t xml:space="preserve">Jeden dział </w:t>
            </w:r>
            <w:r>
              <w:rPr>
                <w:spacing w:val="-5"/>
                <w:sz w:val="24"/>
              </w:rPr>
              <w:t xml:space="preserve">lub </w:t>
            </w:r>
            <w:r>
              <w:rPr>
                <w:sz w:val="24"/>
              </w:rPr>
              <w:t>połowa obszernego działu.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spacing w:before="5" w:line="249" w:lineRule="auto"/>
              <w:ind w:right="701"/>
              <w:rPr>
                <w:sz w:val="24"/>
              </w:rPr>
            </w:pPr>
            <w:r>
              <w:rPr>
                <w:w w:val="95"/>
                <w:sz w:val="24"/>
              </w:rPr>
              <w:t xml:space="preserve">Minimum dwa </w:t>
            </w:r>
            <w:r>
              <w:rPr>
                <w:sz w:val="24"/>
              </w:rPr>
              <w:t>w półroczu.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line="244" w:lineRule="auto"/>
              <w:ind w:right="141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zapowiadane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przynajmniej </w:t>
            </w:r>
            <w:r>
              <w:rPr>
                <w:sz w:val="20"/>
              </w:rPr>
              <w:t>z tygodniowym wyprzedzeniem;</w:t>
            </w:r>
          </w:p>
          <w:p w:rsidR="0096537D" w:rsidRDefault="00E9381E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before="6" w:line="249" w:lineRule="auto"/>
              <w:ind w:right="527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adnotacja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dzienniku </w:t>
            </w:r>
            <w:r>
              <w:rPr>
                <w:sz w:val="20"/>
              </w:rPr>
              <w:t>lekcyjnym;</w:t>
            </w:r>
          </w:p>
          <w:p w:rsidR="0096537D" w:rsidRDefault="00E9381E">
            <w:pPr>
              <w:pStyle w:val="TableParagraph"/>
              <w:numPr>
                <w:ilvl w:val="0"/>
                <w:numId w:val="11"/>
              </w:numPr>
              <w:tabs>
                <w:tab w:val="left" w:pos="472"/>
              </w:tabs>
              <w:spacing w:before="0" w:line="247" w:lineRule="auto"/>
              <w:ind w:right="742"/>
              <w:jc w:val="both"/>
              <w:rPr>
                <w:rFonts w:ascii="Wingdings" w:hAnsi="Wingdings"/>
                <w:sz w:val="24"/>
              </w:rPr>
            </w:pPr>
            <w:r>
              <w:rPr>
                <w:sz w:val="20"/>
              </w:rPr>
              <w:t xml:space="preserve">w miarę </w:t>
            </w:r>
            <w:r>
              <w:rPr>
                <w:spacing w:val="-3"/>
                <w:sz w:val="20"/>
              </w:rPr>
              <w:t xml:space="preserve">możliwości </w:t>
            </w:r>
            <w:r>
              <w:rPr>
                <w:sz w:val="20"/>
              </w:rPr>
              <w:t>poprzedzone lekcją powtórzeniową</w:t>
            </w:r>
          </w:p>
        </w:tc>
      </w:tr>
      <w:tr w:rsidR="0096537D">
        <w:trPr>
          <w:trHeight w:val="1122"/>
        </w:trPr>
        <w:tc>
          <w:tcPr>
            <w:tcW w:w="1190" w:type="dxa"/>
            <w:vMerge/>
            <w:tcBorders>
              <w:top w:val="nil"/>
            </w:tcBorders>
            <w:textDirection w:val="btLr"/>
          </w:tcPr>
          <w:p w:rsidR="0096537D" w:rsidRDefault="0096537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:rsidR="0096537D" w:rsidRDefault="00E9381E">
            <w:pPr>
              <w:pStyle w:val="TableParagraph"/>
              <w:spacing w:before="5" w:line="249" w:lineRule="auto"/>
              <w:ind w:left="105"/>
              <w:rPr>
                <w:sz w:val="24"/>
              </w:rPr>
            </w:pPr>
            <w:r>
              <w:rPr>
                <w:sz w:val="24"/>
              </w:rPr>
              <w:t>Kartkówki (trwające do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20</w:t>
            </w:r>
          </w:p>
          <w:p w:rsidR="0096537D" w:rsidRDefault="00E9381E">
            <w:pPr>
              <w:pStyle w:val="TableParagraph"/>
              <w:spacing w:before="0" w:line="272" w:lineRule="exact"/>
              <w:ind w:left="105"/>
              <w:rPr>
                <w:b/>
                <w:sz w:val="24"/>
              </w:rPr>
            </w:pPr>
            <w:r>
              <w:rPr>
                <w:w w:val="95"/>
                <w:sz w:val="24"/>
              </w:rPr>
              <w:t>minut)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b/>
                <w:color w:val="FF0000"/>
                <w:w w:val="95"/>
                <w:sz w:val="24"/>
              </w:rPr>
              <w:t>Waga</w:t>
            </w:r>
            <w:r>
              <w:rPr>
                <w:b/>
                <w:color w:val="FF0000"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color w:val="FF0000"/>
                <w:w w:val="95"/>
                <w:sz w:val="24"/>
              </w:rPr>
              <w:t>4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Zagadnienia</w:t>
            </w:r>
          </w:p>
          <w:p w:rsidR="0096537D" w:rsidRDefault="00E9381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z ostatniego lub</w:t>
            </w:r>
          </w:p>
          <w:p w:rsidR="0096537D" w:rsidRDefault="00E9381E">
            <w:pPr>
              <w:pStyle w:val="TableParagraph"/>
              <w:spacing w:before="3" w:line="280" w:lineRule="atLeast"/>
              <w:ind w:left="106" w:right="196"/>
              <w:rPr>
                <w:sz w:val="24"/>
              </w:rPr>
            </w:pPr>
            <w:r>
              <w:rPr>
                <w:sz w:val="24"/>
              </w:rPr>
              <w:t>dwóch ostatnich tematów lekcji.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spacing w:before="5" w:line="249" w:lineRule="auto"/>
              <w:ind w:right="421"/>
              <w:rPr>
                <w:sz w:val="24"/>
              </w:rPr>
            </w:pPr>
            <w:r>
              <w:rPr>
                <w:w w:val="95"/>
                <w:sz w:val="24"/>
              </w:rPr>
              <w:t xml:space="preserve">Minimum jedna </w:t>
            </w:r>
            <w:r>
              <w:rPr>
                <w:sz w:val="24"/>
              </w:rPr>
              <w:t>w półroczu.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10"/>
              </w:numPr>
              <w:tabs>
                <w:tab w:val="left" w:pos="472"/>
              </w:tabs>
              <w:spacing w:line="244" w:lineRule="auto"/>
              <w:ind w:right="10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zapowiedziane z tygodniowym </w:t>
            </w:r>
            <w:r>
              <w:rPr>
                <w:spacing w:val="-1"/>
                <w:sz w:val="20"/>
              </w:rPr>
              <w:t>wyprzedzeniem</w:t>
            </w:r>
          </w:p>
        </w:tc>
      </w:tr>
      <w:tr w:rsidR="0096537D">
        <w:trPr>
          <w:trHeight w:val="2008"/>
        </w:trPr>
        <w:tc>
          <w:tcPr>
            <w:tcW w:w="1190" w:type="dxa"/>
            <w:vMerge w:val="restart"/>
            <w:textDirection w:val="btLr"/>
          </w:tcPr>
          <w:p w:rsidR="0096537D" w:rsidRDefault="00E9381E">
            <w:pPr>
              <w:pStyle w:val="TableParagraph"/>
              <w:spacing w:before="120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II. Prace domowe</w:t>
            </w:r>
          </w:p>
        </w:tc>
        <w:tc>
          <w:tcPr>
            <w:tcW w:w="2174" w:type="dxa"/>
          </w:tcPr>
          <w:p w:rsidR="0096537D" w:rsidRDefault="00E9381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Pisemne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Waga</w:t>
            </w:r>
            <w:r>
              <w:rPr>
                <w:b/>
                <w:color w:val="FF0000"/>
                <w:spacing w:val="-3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1-3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line="247" w:lineRule="auto"/>
              <w:ind w:left="106" w:right="65"/>
              <w:rPr>
                <w:sz w:val="24"/>
              </w:rPr>
            </w:pPr>
            <w:r>
              <w:rPr>
                <w:sz w:val="24"/>
              </w:rPr>
              <w:t>Materiał nauczania z bieżącej lekcji lub przygotowanie materiału dotyczącego nowego tematu.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tabs>
                <w:tab w:val="left" w:pos="2031"/>
              </w:tabs>
              <w:spacing w:line="244" w:lineRule="auto"/>
              <w:ind w:right="9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dwie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>
              <w:rPr>
                <w:spacing w:val="-17"/>
                <w:sz w:val="24"/>
              </w:rPr>
              <w:t xml:space="preserve">w </w:t>
            </w:r>
            <w:r>
              <w:rPr>
                <w:sz w:val="24"/>
              </w:rPr>
              <w:t>półroczu.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  <w:tab w:val="left" w:pos="472"/>
              </w:tabs>
              <w:spacing w:before="7" w:line="249" w:lineRule="auto"/>
              <w:ind w:right="578"/>
              <w:rPr>
                <w:sz w:val="20"/>
              </w:rPr>
            </w:pPr>
            <w:r>
              <w:rPr>
                <w:sz w:val="20"/>
              </w:rPr>
              <w:t>ocenie może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podlegać </w:t>
            </w:r>
            <w:r>
              <w:rPr>
                <w:sz w:val="20"/>
              </w:rPr>
              <w:t>wybiórczo kilka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</w:p>
        </w:tc>
      </w:tr>
      <w:tr w:rsidR="0096537D">
        <w:trPr>
          <w:trHeight w:val="2250"/>
        </w:trPr>
        <w:tc>
          <w:tcPr>
            <w:tcW w:w="1190" w:type="dxa"/>
            <w:vMerge/>
            <w:tcBorders>
              <w:top w:val="nil"/>
            </w:tcBorders>
            <w:textDirection w:val="btLr"/>
          </w:tcPr>
          <w:p w:rsidR="0096537D" w:rsidRDefault="0096537D">
            <w:pPr>
              <w:rPr>
                <w:sz w:val="2"/>
                <w:szCs w:val="2"/>
              </w:rPr>
            </w:pPr>
          </w:p>
        </w:tc>
        <w:tc>
          <w:tcPr>
            <w:tcW w:w="2174" w:type="dxa"/>
          </w:tcPr>
          <w:p w:rsidR="0096537D" w:rsidRDefault="00E9381E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W innej formie</w:t>
            </w:r>
          </w:p>
          <w:p w:rsidR="0096537D" w:rsidRDefault="00E9381E">
            <w:pPr>
              <w:pStyle w:val="TableParagraph"/>
              <w:spacing w:before="6"/>
              <w:ind w:left="10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Waga 1-3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before="10" w:line="247" w:lineRule="auto"/>
              <w:ind w:left="106" w:right="106"/>
              <w:rPr>
                <w:sz w:val="24"/>
              </w:rPr>
            </w:pPr>
            <w:r>
              <w:rPr>
                <w:sz w:val="24"/>
              </w:rPr>
              <w:t>Prace wykonywane metodą projektu, np. prezentacje multimedialne, plakaty, plansze, pomoce</w:t>
            </w:r>
          </w:p>
          <w:p w:rsidR="0096537D" w:rsidRDefault="00E9381E">
            <w:pPr>
              <w:pStyle w:val="TableParagraph"/>
              <w:spacing w:before="2"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dydaktyczne.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tabs>
                <w:tab w:val="left" w:pos="2031"/>
              </w:tabs>
              <w:spacing w:before="10" w:line="244" w:lineRule="auto"/>
              <w:ind w:right="93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dwie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>
              <w:rPr>
                <w:spacing w:val="-17"/>
                <w:sz w:val="24"/>
              </w:rPr>
              <w:t xml:space="preserve">w </w:t>
            </w:r>
            <w:r>
              <w:rPr>
                <w:sz w:val="24"/>
              </w:rPr>
              <w:t>półroczu.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  <w:tab w:val="left" w:pos="472"/>
              </w:tabs>
              <w:spacing w:line="249" w:lineRule="auto"/>
              <w:ind w:right="578"/>
              <w:rPr>
                <w:sz w:val="20"/>
              </w:rPr>
            </w:pPr>
            <w:r>
              <w:rPr>
                <w:sz w:val="20"/>
              </w:rPr>
              <w:t>ocenie może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podlegać </w:t>
            </w:r>
            <w:r>
              <w:rPr>
                <w:sz w:val="20"/>
              </w:rPr>
              <w:t>wybiórczo kilka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prac</w:t>
            </w:r>
          </w:p>
        </w:tc>
      </w:tr>
      <w:tr w:rsidR="0096537D">
        <w:trPr>
          <w:trHeight w:val="561"/>
        </w:trPr>
        <w:tc>
          <w:tcPr>
            <w:tcW w:w="3364" w:type="dxa"/>
            <w:gridSpan w:val="2"/>
          </w:tcPr>
          <w:p w:rsidR="0096537D" w:rsidRDefault="00E9381E">
            <w:pPr>
              <w:pStyle w:val="TableParagraph"/>
              <w:spacing w:before="3" w:line="280" w:lineRule="atLeast"/>
              <w:ind w:right="82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III. Odpowiedzi ustne</w:t>
            </w:r>
            <w:r>
              <w:rPr>
                <w:b/>
                <w:color w:val="FF0000"/>
                <w:w w:val="9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Waga 4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before="3" w:line="280" w:lineRule="atLeast"/>
              <w:ind w:left="106" w:right="152"/>
              <w:rPr>
                <w:sz w:val="24"/>
              </w:rPr>
            </w:pPr>
            <w:r>
              <w:rPr>
                <w:sz w:val="24"/>
              </w:rPr>
              <w:t>Materiał z trzech ostatnich lekcji.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spacing w:before="3" w:line="280" w:lineRule="atLeast"/>
              <w:ind w:right="421"/>
              <w:rPr>
                <w:sz w:val="24"/>
              </w:rPr>
            </w:pPr>
            <w:r>
              <w:rPr>
                <w:w w:val="95"/>
                <w:sz w:val="24"/>
              </w:rPr>
              <w:t xml:space="preserve">Minimum jedna </w:t>
            </w:r>
            <w:r>
              <w:rPr>
                <w:sz w:val="24"/>
              </w:rPr>
              <w:t>w półroczu.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472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bez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zapowiedzi</w:t>
            </w:r>
          </w:p>
        </w:tc>
      </w:tr>
      <w:tr w:rsidR="0096537D" w:rsidTr="00E9381E">
        <w:trPr>
          <w:trHeight w:val="1342"/>
        </w:trPr>
        <w:tc>
          <w:tcPr>
            <w:tcW w:w="3364" w:type="dxa"/>
            <w:gridSpan w:val="2"/>
          </w:tcPr>
          <w:p w:rsidR="0096537D" w:rsidRDefault="00E9381E">
            <w:pPr>
              <w:pStyle w:val="TableParagraph"/>
              <w:spacing w:line="24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IV. Praca na lekcji </w:t>
            </w:r>
            <w:r>
              <w:rPr>
                <w:b/>
                <w:w w:val="90"/>
                <w:sz w:val="24"/>
              </w:rPr>
              <w:t>indywidualna lub zbiorowa</w:t>
            </w:r>
            <w:r>
              <w:rPr>
                <w:b/>
                <w:color w:val="FF0000"/>
                <w:w w:val="9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Waga 3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line="249" w:lineRule="auto"/>
              <w:ind w:left="106"/>
              <w:rPr>
                <w:sz w:val="24"/>
              </w:rPr>
            </w:pPr>
            <w:r>
              <w:rPr>
                <w:sz w:val="24"/>
              </w:rPr>
              <w:t>Bieżący materiał nauczania.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spacing w:line="249" w:lineRule="auto"/>
              <w:ind w:right="796"/>
              <w:rPr>
                <w:sz w:val="24"/>
              </w:rPr>
            </w:pPr>
            <w:r>
              <w:rPr>
                <w:w w:val="95"/>
                <w:sz w:val="24"/>
              </w:rPr>
              <w:t xml:space="preserve">Jedna ocena </w:t>
            </w:r>
            <w:r>
              <w:rPr>
                <w:sz w:val="24"/>
              </w:rPr>
              <w:t>w półroczu.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spacing w:before="6" w:line="249" w:lineRule="auto"/>
              <w:ind w:right="97"/>
              <w:rPr>
                <w:sz w:val="20"/>
              </w:rPr>
            </w:pPr>
            <w:r>
              <w:rPr>
                <w:sz w:val="20"/>
              </w:rPr>
              <w:t>ocenie podlegają: aktywność,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zaangażowanie, </w:t>
            </w:r>
            <w:r>
              <w:rPr>
                <w:sz w:val="20"/>
              </w:rPr>
              <w:t>umiejętność pracy samodzielnej oraz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</w:p>
          <w:p w:rsidR="0096537D" w:rsidRDefault="00E9381E">
            <w:pPr>
              <w:pStyle w:val="TableParagraph"/>
              <w:spacing w:before="0" w:line="223" w:lineRule="exact"/>
              <w:ind w:left="471"/>
              <w:rPr>
                <w:sz w:val="20"/>
              </w:rPr>
            </w:pPr>
            <w:r>
              <w:rPr>
                <w:sz w:val="20"/>
              </w:rPr>
              <w:t>w grupie</w:t>
            </w:r>
          </w:p>
        </w:tc>
      </w:tr>
      <w:tr w:rsidR="0096537D">
        <w:trPr>
          <w:trHeight w:val="3143"/>
        </w:trPr>
        <w:tc>
          <w:tcPr>
            <w:tcW w:w="3364" w:type="dxa"/>
            <w:gridSpan w:val="2"/>
          </w:tcPr>
          <w:p w:rsidR="0096537D" w:rsidRDefault="00E9381E">
            <w:pPr>
              <w:pStyle w:val="TableParagraph"/>
              <w:spacing w:before="5" w:line="249" w:lineRule="auto"/>
              <w:ind w:right="143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V. Udział ucznia </w:t>
            </w:r>
            <w:r>
              <w:rPr>
                <w:b/>
                <w:w w:val="95"/>
                <w:sz w:val="24"/>
              </w:rPr>
              <w:t>w konkursach</w:t>
            </w:r>
          </w:p>
          <w:p w:rsidR="0096537D" w:rsidRDefault="00E9381E">
            <w:pPr>
              <w:pStyle w:val="TableParagraph"/>
              <w:spacing w:before="0" w:line="244" w:lineRule="auto"/>
              <w:ind w:right="103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przedmiotowych na </w:t>
            </w:r>
            <w:r>
              <w:rPr>
                <w:b/>
                <w:w w:val="95"/>
                <w:sz w:val="24"/>
              </w:rPr>
              <w:t>szczeblu miejskim</w:t>
            </w:r>
          </w:p>
          <w:p w:rsidR="0096537D" w:rsidRDefault="00E9381E">
            <w:pPr>
              <w:pStyle w:val="TableParagraph"/>
              <w:spacing w:before="5" w:line="249" w:lineRule="auto"/>
              <w:ind w:right="18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szkolnym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miejsce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I,</w:t>
            </w:r>
            <w:r>
              <w:rPr>
                <w:b/>
                <w:spacing w:val="-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II,</w:t>
            </w:r>
            <w:r>
              <w:rPr>
                <w:b/>
                <w:spacing w:val="-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III.</w:t>
            </w:r>
            <w:r>
              <w:rPr>
                <w:b/>
                <w:color w:val="FF0000"/>
                <w:w w:val="9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Waga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8</w:t>
            </w:r>
          </w:p>
          <w:p w:rsidR="0096537D" w:rsidRDefault="00E9381E">
            <w:pPr>
              <w:pStyle w:val="TableParagraph"/>
              <w:spacing w:before="0" w:line="249" w:lineRule="auto"/>
              <w:ind w:right="51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 xml:space="preserve">Aktywność pozalekcyjna </w:t>
            </w:r>
            <w:r>
              <w:rPr>
                <w:b/>
                <w:sz w:val="24"/>
              </w:rPr>
              <w:t>i pozaszkolna (udział</w:t>
            </w:r>
          </w:p>
          <w:p w:rsidR="0096537D" w:rsidRDefault="00E9381E">
            <w:pPr>
              <w:pStyle w:val="TableParagraph"/>
              <w:spacing w:before="0"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 uroczystościach</w:t>
            </w:r>
          </w:p>
          <w:p w:rsidR="0096537D" w:rsidRDefault="00E9381E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konkursach. </w:t>
            </w:r>
            <w:r>
              <w:rPr>
                <w:b/>
                <w:color w:val="FF0000"/>
                <w:sz w:val="24"/>
              </w:rPr>
              <w:t>Waga 3-6</w:t>
            </w:r>
          </w:p>
        </w:tc>
        <w:tc>
          <w:tcPr>
            <w:tcW w:w="2064" w:type="dxa"/>
          </w:tcPr>
          <w:p w:rsidR="0096537D" w:rsidRDefault="00E9381E">
            <w:pPr>
              <w:pStyle w:val="TableParagraph"/>
              <w:spacing w:before="5" w:line="247" w:lineRule="auto"/>
              <w:ind w:left="106" w:right="646"/>
              <w:rPr>
                <w:sz w:val="24"/>
              </w:rPr>
            </w:pPr>
            <w:r>
              <w:rPr>
                <w:sz w:val="24"/>
              </w:rPr>
              <w:t xml:space="preserve">Materiał wynikający z wymagań </w:t>
            </w:r>
            <w:r>
              <w:rPr>
                <w:w w:val="95"/>
                <w:sz w:val="24"/>
              </w:rPr>
              <w:t xml:space="preserve">organizatora </w:t>
            </w:r>
            <w:r>
              <w:rPr>
                <w:sz w:val="24"/>
              </w:rPr>
              <w:t>konkursu.</w:t>
            </w:r>
          </w:p>
        </w:tc>
        <w:tc>
          <w:tcPr>
            <w:tcW w:w="2323" w:type="dxa"/>
          </w:tcPr>
          <w:p w:rsidR="0096537D" w:rsidRDefault="00E9381E">
            <w:pPr>
              <w:pStyle w:val="TableParagraph"/>
              <w:spacing w:before="5" w:line="249" w:lineRule="auto"/>
              <w:rPr>
                <w:sz w:val="24"/>
              </w:rPr>
            </w:pPr>
            <w:r>
              <w:rPr>
                <w:sz w:val="24"/>
              </w:rPr>
              <w:t xml:space="preserve">Zgodnie z </w:t>
            </w:r>
            <w:r>
              <w:rPr>
                <w:w w:val="95"/>
                <w:sz w:val="24"/>
              </w:rPr>
              <w:t>harmonogramem.</w:t>
            </w:r>
          </w:p>
        </w:tc>
        <w:tc>
          <w:tcPr>
            <w:tcW w:w="2933" w:type="dxa"/>
          </w:tcPr>
          <w:p w:rsidR="0096537D" w:rsidRDefault="00E9381E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  <w:tab w:val="left" w:pos="472"/>
              </w:tabs>
              <w:spacing w:line="247" w:lineRule="auto"/>
              <w:ind w:right="336"/>
              <w:rPr>
                <w:sz w:val="20"/>
              </w:rPr>
            </w:pPr>
            <w:r>
              <w:rPr>
                <w:sz w:val="20"/>
              </w:rPr>
              <w:t xml:space="preserve">Udział w konkursie lub </w:t>
            </w:r>
            <w:r>
              <w:rPr>
                <w:w w:val="95"/>
                <w:sz w:val="20"/>
              </w:rPr>
              <w:t xml:space="preserve">innej formie edukacyjnej </w:t>
            </w:r>
            <w:r>
              <w:rPr>
                <w:sz w:val="20"/>
              </w:rPr>
              <w:t>podlega ocenie zgodnie ze statutem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szkoły.</w:t>
            </w:r>
          </w:p>
        </w:tc>
      </w:tr>
    </w:tbl>
    <w:p w:rsidR="0096537D" w:rsidRDefault="0096537D">
      <w:pPr>
        <w:spacing w:line="247" w:lineRule="auto"/>
        <w:rPr>
          <w:sz w:val="20"/>
        </w:rPr>
        <w:sectPr w:rsidR="0096537D">
          <w:type w:val="continuous"/>
          <w:pgSz w:w="11910" w:h="16840"/>
          <w:pgMar w:top="640" w:right="480" w:bottom="280" w:left="500" w:header="708" w:footer="708" w:gutter="0"/>
          <w:cols w:space="708"/>
        </w:sectPr>
      </w:pPr>
    </w:p>
    <w:p w:rsidR="0096537D" w:rsidRDefault="00E9381E">
      <w:pPr>
        <w:pStyle w:val="Nagwek1"/>
        <w:rPr>
          <w:u w:val="none"/>
        </w:rPr>
      </w:pPr>
      <w:r>
        <w:lastRenderedPageBreak/>
        <w:t>Pozosta</w:t>
      </w:r>
      <w:r>
        <w:rPr>
          <w:rFonts w:ascii="Georgia" w:hAnsi="Georgia"/>
        </w:rPr>
        <w:t>ł</w:t>
      </w:r>
      <w:r>
        <w:t>e ustalenia dotycz</w:t>
      </w:r>
      <w:r>
        <w:rPr>
          <w:rFonts w:ascii="Georgia" w:hAnsi="Georgia"/>
        </w:rPr>
        <w:t>ą</w:t>
      </w:r>
      <w:r>
        <w:t>ce bie</w:t>
      </w:r>
      <w:r>
        <w:rPr>
          <w:rFonts w:ascii="Georgia" w:hAnsi="Georgia"/>
        </w:rPr>
        <w:t>żą</w:t>
      </w:r>
      <w:r>
        <w:t>cego sprawdzania post</w:t>
      </w:r>
      <w:r>
        <w:rPr>
          <w:rFonts w:ascii="Georgia" w:hAnsi="Georgia"/>
        </w:rPr>
        <w:t>ę</w:t>
      </w:r>
      <w:r>
        <w:t>pów ucznia:</w:t>
      </w:r>
    </w:p>
    <w:p w:rsidR="0096537D" w:rsidRDefault="00E9381E">
      <w:pPr>
        <w:pStyle w:val="Akapitzlist"/>
        <w:numPr>
          <w:ilvl w:val="0"/>
          <w:numId w:val="4"/>
        </w:numPr>
        <w:tabs>
          <w:tab w:val="left" w:pos="583"/>
        </w:tabs>
        <w:spacing w:before="268"/>
        <w:ind w:hanging="354"/>
        <w:rPr>
          <w:sz w:val="28"/>
        </w:rPr>
      </w:pPr>
      <w:r>
        <w:rPr>
          <w:w w:val="110"/>
          <w:sz w:val="28"/>
          <w:u w:val="single"/>
        </w:rPr>
        <w:t>Sprawdziany</w:t>
      </w:r>
      <w:r>
        <w:rPr>
          <w:spacing w:val="15"/>
          <w:w w:val="110"/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>pisemne</w:t>
      </w:r>
    </w:p>
    <w:p w:rsidR="0096537D" w:rsidRDefault="00E9381E">
      <w:pPr>
        <w:pStyle w:val="Akapitzlist"/>
        <w:numPr>
          <w:ilvl w:val="0"/>
          <w:numId w:val="3"/>
        </w:numPr>
        <w:tabs>
          <w:tab w:val="left" w:pos="589"/>
          <w:tab w:val="left" w:pos="590"/>
        </w:tabs>
        <w:spacing w:before="257"/>
        <w:ind w:hanging="361"/>
        <w:rPr>
          <w:sz w:val="28"/>
        </w:rPr>
      </w:pPr>
      <w:r>
        <w:rPr>
          <w:w w:val="110"/>
          <w:sz w:val="28"/>
        </w:rPr>
        <w:t>Sprawdziany pisemne są</w:t>
      </w:r>
      <w:r>
        <w:rPr>
          <w:spacing w:val="43"/>
          <w:w w:val="110"/>
          <w:sz w:val="28"/>
        </w:rPr>
        <w:t xml:space="preserve"> </w:t>
      </w:r>
      <w:r>
        <w:rPr>
          <w:w w:val="110"/>
          <w:sz w:val="28"/>
        </w:rPr>
        <w:t>obowiązkowe.</w:t>
      </w:r>
    </w:p>
    <w:p w:rsidR="0096537D" w:rsidRDefault="00E9381E">
      <w:pPr>
        <w:pStyle w:val="Akapitzlist"/>
        <w:numPr>
          <w:ilvl w:val="0"/>
          <w:numId w:val="3"/>
        </w:numPr>
        <w:tabs>
          <w:tab w:val="left" w:pos="589"/>
          <w:tab w:val="left" w:pos="590"/>
        </w:tabs>
        <w:spacing w:before="177" w:line="372" w:lineRule="auto"/>
        <w:ind w:right="303"/>
        <w:rPr>
          <w:sz w:val="28"/>
        </w:rPr>
      </w:pPr>
      <w:r>
        <w:rPr>
          <w:w w:val="110"/>
          <w:sz w:val="28"/>
        </w:rPr>
        <w:t>Uczeń, który nie zgłosił się na sprawdzian z przyczyn usprawiedliwionych ma obowiązek przystąpić do niego w ciągu dwóch tygodni od daty powrotu do</w:t>
      </w:r>
      <w:r>
        <w:rPr>
          <w:spacing w:val="29"/>
          <w:w w:val="110"/>
          <w:sz w:val="28"/>
        </w:rPr>
        <w:t xml:space="preserve"> </w:t>
      </w:r>
      <w:r>
        <w:rPr>
          <w:w w:val="110"/>
          <w:sz w:val="28"/>
        </w:rPr>
        <w:t>szkoły.</w:t>
      </w:r>
    </w:p>
    <w:p w:rsidR="0096537D" w:rsidRDefault="00E9381E">
      <w:pPr>
        <w:pStyle w:val="Akapitzlist"/>
        <w:numPr>
          <w:ilvl w:val="0"/>
          <w:numId w:val="3"/>
        </w:numPr>
        <w:tabs>
          <w:tab w:val="left" w:pos="589"/>
          <w:tab w:val="left" w:pos="590"/>
        </w:tabs>
        <w:spacing w:line="372" w:lineRule="auto"/>
        <w:ind w:right="1051"/>
        <w:rPr>
          <w:sz w:val="28"/>
        </w:rPr>
      </w:pPr>
      <w:r>
        <w:rPr>
          <w:w w:val="110"/>
          <w:sz w:val="28"/>
        </w:rPr>
        <w:t>Jeżeli nieobecność na sprawdzianie jest nieusprawiedliwiona, uczeń przystępuje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do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niego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na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pierwszej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lekcji,</w:t>
      </w:r>
      <w:r>
        <w:rPr>
          <w:spacing w:val="12"/>
          <w:w w:val="110"/>
          <w:sz w:val="28"/>
        </w:rPr>
        <w:t xml:space="preserve"> </w:t>
      </w:r>
      <w:r>
        <w:rPr>
          <w:w w:val="110"/>
          <w:sz w:val="28"/>
        </w:rPr>
        <w:t>na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którą</w:t>
      </w:r>
      <w:r>
        <w:rPr>
          <w:spacing w:val="13"/>
          <w:w w:val="110"/>
          <w:sz w:val="28"/>
        </w:rPr>
        <w:t xml:space="preserve"> </w:t>
      </w:r>
      <w:r>
        <w:rPr>
          <w:w w:val="110"/>
          <w:sz w:val="28"/>
        </w:rPr>
        <w:t>przyszedł.</w:t>
      </w:r>
    </w:p>
    <w:p w:rsidR="0096537D" w:rsidRDefault="00E9381E">
      <w:pPr>
        <w:pStyle w:val="Akapitzlist"/>
        <w:numPr>
          <w:ilvl w:val="0"/>
          <w:numId w:val="3"/>
        </w:numPr>
        <w:tabs>
          <w:tab w:val="left" w:pos="589"/>
          <w:tab w:val="left" w:pos="590"/>
        </w:tabs>
        <w:spacing w:line="372" w:lineRule="auto"/>
        <w:ind w:right="779"/>
        <w:rPr>
          <w:sz w:val="28"/>
        </w:rPr>
      </w:pPr>
      <w:r>
        <w:rPr>
          <w:w w:val="110"/>
          <w:sz w:val="28"/>
        </w:rPr>
        <w:t>Każdy uczeń na własną prośbę ma prawo jeden raz w półroczu pisać sprawdzian poprawkowy (formę oraz termin ustala z nauczycielem</w:t>
      </w:r>
      <w:r>
        <w:rPr>
          <w:w w:val="110"/>
          <w:sz w:val="28"/>
        </w:rPr>
        <w:t>). Obie oceny są wpisywane do dziennika, a pod uwagę brana jest ocena poprawkowa.</w:t>
      </w:r>
    </w:p>
    <w:p w:rsidR="0096537D" w:rsidRDefault="00E9381E">
      <w:pPr>
        <w:pStyle w:val="Akapitzlist"/>
        <w:numPr>
          <w:ilvl w:val="0"/>
          <w:numId w:val="3"/>
        </w:numPr>
        <w:tabs>
          <w:tab w:val="left" w:pos="589"/>
          <w:tab w:val="left" w:pos="590"/>
        </w:tabs>
        <w:spacing w:line="372" w:lineRule="auto"/>
        <w:ind w:right="5824"/>
        <w:rPr>
          <w:sz w:val="28"/>
        </w:rPr>
      </w:pPr>
      <w:r>
        <w:rPr>
          <w:w w:val="110"/>
          <w:sz w:val="28"/>
        </w:rPr>
        <w:t>Sposób oceniania sprawdzianów: 100% -</w:t>
      </w:r>
      <w:r>
        <w:rPr>
          <w:spacing w:val="32"/>
          <w:w w:val="110"/>
          <w:sz w:val="28"/>
        </w:rPr>
        <w:t xml:space="preserve"> </w:t>
      </w:r>
      <w:r>
        <w:rPr>
          <w:w w:val="110"/>
          <w:sz w:val="28"/>
        </w:rPr>
        <w:t>celujący</w:t>
      </w:r>
    </w:p>
    <w:p w:rsidR="0096537D" w:rsidRDefault="00E9381E">
      <w:pPr>
        <w:spacing w:line="369" w:lineRule="auto"/>
        <w:ind w:left="589" w:right="6939"/>
        <w:rPr>
          <w:sz w:val="28"/>
        </w:rPr>
      </w:pPr>
      <w:r>
        <w:rPr>
          <w:w w:val="110"/>
          <w:sz w:val="28"/>
        </w:rPr>
        <w:t>99%-91% - bardzo dobry 90%-71% - dobry</w:t>
      </w:r>
    </w:p>
    <w:p w:rsidR="0096537D" w:rsidRDefault="00E9381E">
      <w:pPr>
        <w:spacing w:before="3" w:line="372" w:lineRule="auto"/>
        <w:ind w:left="589" w:right="6771"/>
        <w:rPr>
          <w:sz w:val="28"/>
        </w:rPr>
      </w:pPr>
      <w:r>
        <w:rPr>
          <w:w w:val="110"/>
          <w:sz w:val="28"/>
        </w:rPr>
        <w:t xml:space="preserve">70%-51%-dostateczny 50%-31% - dopuszczający do 30% - niedostateczny </w:t>
      </w:r>
      <w:r>
        <w:rPr>
          <w:w w:val="110"/>
          <w:sz w:val="28"/>
          <w:u w:val="single"/>
        </w:rPr>
        <w:t>2. Kartkówki</w:t>
      </w:r>
    </w:p>
    <w:p w:rsidR="0096537D" w:rsidRDefault="00E9381E">
      <w:pPr>
        <w:pStyle w:val="Akapitzlist"/>
        <w:numPr>
          <w:ilvl w:val="1"/>
          <w:numId w:val="3"/>
        </w:numPr>
        <w:tabs>
          <w:tab w:val="left" w:pos="1309"/>
          <w:tab w:val="left" w:pos="1310"/>
        </w:tabs>
        <w:spacing w:before="1" w:line="372" w:lineRule="auto"/>
        <w:ind w:right="946"/>
        <w:rPr>
          <w:sz w:val="28"/>
        </w:rPr>
      </w:pPr>
      <w:r>
        <w:rPr>
          <w:w w:val="110"/>
          <w:sz w:val="28"/>
        </w:rPr>
        <w:t>Uczeń nie może zgłosić nieprzygotowania do lekcji w przypadku zapowiedzianej</w:t>
      </w:r>
      <w:r>
        <w:rPr>
          <w:spacing w:val="14"/>
          <w:w w:val="110"/>
          <w:sz w:val="28"/>
        </w:rPr>
        <w:t xml:space="preserve"> </w:t>
      </w:r>
      <w:r>
        <w:rPr>
          <w:w w:val="110"/>
          <w:sz w:val="28"/>
        </w:rPr>
        <w:t>kartkówki.</w:t>
      </w:r>
    </w:p>
    <w:p w:rsidR="0096537D" w:rsidRDefault="00E9381E">
      <w:pPr>
        <w:pStyle w:val="Akapitzlist"/>
        <w:numPr>
          <w:ilvl w:val="1"/>
          <w:numId w:val="3"/>
        </w:numPr>
        <w:tabs>
          <w:tab w:val="left" w:pos="1309"/>
          <w:tab w:val="left" w:pos="1310"/>
        </w:tabs>
        <w:spacing w:line="372" w:lineRule="auto"/>
        <w:ind w:right="537"/>
        <w:rPr>
          <w:sz w:val="28"/>
        </w:rPr>
      </w:pPr>
      <w:r>
        <w:rPr>
          <w:w w:val="110"/>
          <w:sz w:val="28"/>
        </w:rPr>
        <w:t>Nieobecność ucznia na kartkówce nie zobowiązuje go do zaliczenia danej partii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materiału.</w:t>
      </w:r>
    </w:p>
    <w:p w:rsidR="0096537D" w:rsidRDefault="00E9381E">
      <w:pPr>
        <w:pStyle w:val="Akapitzlist"/>
        <w:numPr>
          <w:ilvl w:val="1"/>
          <w:numId w:val="4"/>
        </w:numPr>
        <w:tabs>
          <w:tab w:val="left" w:pos="943"/>
        </w:tabs>
        <w:ind w:hanging="354"/>
        <w:rPr>
          <w:sz w:val="28"/>
        </w:rPr>
      </w:pPr>
      <w:r>
        <w:rPr>
          <w:w w:val="110"/>
          <w:sz w:val="28"/>
          <w:u w:val="single"/>
        </w:rPr>
        <w:t>Odpowiedzi</w:t>
      </w:r>
      <w:r>
        <w:rPr>
          <w:spacing w:val="14"/>
          <w:w w:val="110"/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>ustne</w:t>
      </w:r>
    </w:p>
    <w:p w:rsidR="0096537D" w:rsidRDefault="00E9381E">
      <w:pPr>
        <w:pStyle w:val="Akapitzlist"/>
        <w:numPr>
          <w:ilvl w:val="2"/>
          <w:numId w:val="4"/>
        </w:numPr>
        <w:tabs>
          <w:tab w:val="left" w:pos="1309"/>
          <w:tab w:val="left" w:pos="1310"/>
        </w:tabs>
        <w:spacing w:before="176" w:line="369" w:lineRule="auto"/>
        <w:ind w:right="939"/>
        <w:rPr>
          <w:sz w:val="28"/>
        </w:rPr>
      </w:pPr>
      <w:r>
        <w:rPr>
          <w:w w:val="110"/>
          <w:sz w:val="28"/>
        </w:rPr>
        <w:t>Przy wystawianiu oceny za odpowiedź nauczyciel ma obowiązek przekazać uczniowi informację</w:t>
      </w:r>
      <w:r>
        <w:rPr>
          <w:spacing w:val="41"/>
          <w:w w:val="110"/>
          <w:sz w:val="28"/>
        </w:rPr>
        <w:t xml:space="preserve"> </w:t>
      </w:r>
      <w:r>
        <w:rPr>
          <w:w w:val="110"/>
          <w:sz w:val="28"/>
        </w:rPr>
        <w:t>zwrotną.</w:t>
      </w:r>
    </w:p>
    <w:p w:rsidR="0096537D" w:rsidRDefault="00E9381E">
      <w:pPr>
        <w:pStyle w:val="Akapitzlist"/>
        <w:numPr>
          <w:ilvl w:val="2"/>
          <w:numId w:val="4"/>
        </w:numPr>
        <w:tabs>
          <w:tab w:val="left" w:pos="1309"/>
          <w:tab w:val="left" w:pos="1310"/>
        </w:tabs>
        <w:spacing w:before="4" w:line="372" w:lineRule="auto"/>
        <w:ind w:right="604"/>
        <w:rPr>
          <w:sz w:val="28"/>
        </w:rPr>
      </w:pPr>
      <w:r>
        <w:rPr>
          <w:w w:val="110"/>
          <w:sz w:val="28"/>
        </w:rPr>
        <w:t>Uczeń ma prawo dwa razy w półroczu zgłosić nieprzygotowanie do odpowiedzi bez podawania</w:t>
      </w:r>
      <w:r>
        <w:rPr>
          <w:spacing w:val="40"/>
          <w:w w:val="110"/>
          <w:sz w:val="28"/>
        </w:rPr>
        <w:t xml:space="preserve"> </w:t>
      </w:r>
      <w:r>
        <w:rPr>
          <w:w w:val="110"/>
          <w:sz w:val="28"/>
        </w:rPr>
        <w:t>przyczyny.</w:t>
      </w:r>
    </w:p>
    <w:p w:rsidR="0096537D" w:rsidRDefault="0096537D">
      <w:pPr>
        <w:spacing w:line="372" w:lineRule="auto"/>
        <w:rPr>
          <w:sz w:val="28"/>
        </w:rPr>
        <w:sectPr w:rsidR="0096537D">
          <w:pgSz w:w="11910" w:h="16840"/>
          <w:pgMar w:top="640" w:right="480" w:bottom="280" w:left="500" w:header="708" w:footer="708" w:gutter="0"/>
          <w:cols w:space="708"/>
        </w:sectPr>
      </w:pPr>
    </w:p>
    <w:p w:rsidR="0096537D" w:rsidRDefault="00E9381E">
      <w:pPr>
        <w:pStyle w:val="Akapitzlist"/>
        <w:numPr>
          <w:ilvl w:val="1"/>
          <w:numId w:val="4"/>
        </w:numPr>
        <w:tabs>
          <w:tab w:val="left" w:pos="943"/>
        </w:tabs>
        <w:spacing w:before="81"/>
        <w:ind w:hanging="354"/>
        <w:rPr>
          <w:sz w:val="28"/>
        </w:rPr>
      </w:pPr>
      <w:r>
        <w:rPr>
          <w:w w:val="105"/>
          <w:sz w:val="28"/>
          <w:u w:val="single"/>
        </w:rPr>
        <w:lastRenderedPageBreak/>
        <w:t>Prace</w:t>
      </w:r>
      <w:r>
        <w:rPr>
          <w:spacing w:val="19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domowe</w:t>
      </w:r>
    </w:p>
    <w:p w:rsidR="0096537D" w:rsidRDefault="00E9381E">
      <w:pPr>
        <w:pStyle w:val="Akapitzlist"/>
        <w:numPr>
          <w:ilvl w:val="2"/>
          <w:numId w:val="4"/>
        </w:numPr>
        <w:tabs>
          <w:tab w:val="left" w:pos="1309"/>
          <w:tab w:val="left" w:pos="1310"/>
        </w:tabs>
        <w:spacing w:before="176" w:line="369" w:lineRule="auto"/>
        <w:ind w:right="463"/>
        <w:rPr>
          <w:sz w:val="28"/>
        </w:rPr>
      </w:pPr>
      <w:r>
        <w:rPr>
          <w:w w:val="110"/>
          <w:sz w:val="28"/>
        </w:rPr>
        <w:t>Uczeń ma prawo dwa razy w półro</w:t>
      </w:r>
      <w:r>
        <w:rPr>
          <w:w w:val="110"/>
          <w:sz w:val="28"/>
        </w:rPr>
        <w:t>czu nie wykonać pracy domowej, którą powinien uzupełnić na kolejną</w:t>
      </w:r>
      <w:r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lekcję.</w:t>
      </w:r>
    </w:p>
    <w:p w:rsidR="0096537D" w:rsidRDefault="00E9381E">
      <w:pPr>
        <w:pStyle w:val="Akapitzlist"/>
        <w:numPr>
          <w:ilvl w:val="2"/>
          <w:numId w:val="4"/>
        </w:numPr>
        <w:tabs>
          <w:tab w:val="left" w:pos="1309"/>
          <w:tab w:val="left" w:pos="1310"/>
        </w:tabs>
        <w:spacing w:before="4" w:line="372" w:lineRule="auto"/>
        <w:ind w:right="1342"/>
        <w:rPr>
          <w:sz w:val="28"/>
        </w:rPr>
      </w:pPr>
      <w:r>
        <w:rPr>
          <w:w w:val="110"/>
          <w:sz w:val="28"/>
        </w:rPr>
        <w:t>W przypadku realizacji pracy metodą projektu i umówionego terminu jej prezentacji, uczeń nie ma prawa zgłosić nieprzygotowania.</w:t>
      </w:r>
    </w:p>
    <w:p w:rsidR="0096537D" w:rsidRDefault="00E9381E">
      <w:pPr>
        <w:pStyle w:val="Akapitzlist"/>
        <w:numPr>
          <w:ilvl w:val="1"/>
          <w:numId w:val="4"/>
        </w:numPr>
        <w:tabs>
          <w:tab w:val="left" w:pos="943"/>
        </w:tabs>
        <w:spacing w:line="317" w:lineRule="exact"/>
        <w:ind w:hanging="354"/>
        <w:rPr>
          <w:sz w:val="28"/>
        </w:rPr>
      </w:pPr>
      <w:r>
        <w:rPr>
          <w:w w:val="110"/>
          <w:sz w:val="28"/>
          <w:u w:val="single"/>
        </w:rPr>
        <w:t>Praca na</w:t>
      </w:r>
      <w:r>
        <w:rPr>
          <w:spacing w:val="31"/>
          <w:w w:val="110"/>
          <w:sz w:val="28"/>
          <w:u w:val="single"/>
        </w:rPr>
        <w:t xml:space="preserve"> </w:t>
      </w:r>
      <w:r>
        <w:rPr>
          <w:w w:val="110"/>
          <w:sz w:val="28"/>
          <w:u w:val="single"/>
        </w:rPr>
        <w:t>lekcji</w:t>
      </w:r>
    </w:p>
    <w:p w:rsidR="0096537D" w:rsidRDefault="00E9381E">
      <w:pPr>
        <w:pStyle w:val="Akapitzlist"/>
        <w:numPr>
          <w:ilvl w:val="2"/>
          <w:numId w:val="4"/>
        </w:numPr>
        <w:tabs>
          <w:tab w:val="left" w:pos="1309"/>
          <w:tab w:val="left" w:pos="1310"/>
        </w:tabs>
        <w:spacing w:before="176" w:line="372" w:lineRule="auto"/>
        <w:ind w:right="503"/>
        <w:rPr>
          <w:sz w:val="28"/>
        </w:rPr>
      </w:pPr>
      <w:r>
        <w:rPr>
          <w:w w:val="110"/>
          <w:sz w:val="28"/>
        </w:rPr>
        <w:t>Uczeń może otrzymać za aktywność ocen</w:t>
      </w:r>
      <w:r>
        <w:rPr>
          <w:w w:val="110"/>
          <w:sz w:val="28"/>
        </w:rPr>
        <w:t>ę celującą, jeżeli jego wiedza i umiejętności będą wykraczać poza obowiązujący</w:t>
      </w:r>
      <w:r>
        <w:rPr>
          <w:spacing w:val="49"/>
          <w:w w:val="110"/>
          <w:sz w:val="28"/>
        </w:rPr>
        <w:t xml:space="preserve"> </w:t>
      </w:r>
      <w:r>
        <w:rPr>
          <w:w w:val="110"/>
          <w:sz w:val="28"/>
        </w:rPr>
        <w:t>materiał.</w:t>
      </w:r>
    </w:p>
    <w:p w:rsidR="0096537D" w:rsidRDefault="00E9381E">
      <w:pPr>
        <w:spacing w:before="133"/>
        <w:ind w:left="229"/>
        <w:jc w:val="both"/>
        <w:rPr>
          <w:rFonts w:ascii="TeX Gyre Bonum"/>
          <w:b/>
          <w:sz w:val="28"/>
        </w:rPr>
      </w:pPr>
      <w:r>
        <w:rPr>
          <w:rFonts w:ascii="TeX Gyre Bonum"/>
          <w:b/>
          <w:sz w:val="28"/>
        </w:rPr>
        <w:t>Kryteria oceniania z geografii:</w:t>
      </w:r>
    </w:p>
    <w:p w:rsidR="0096537D" w:rsidRDefault="0096537D">
      <w:pPr>
        <w:pStyle w:val="Tekstpodstawowy"/>
        <w:spacing w:before="12"/>
        <w:ind w:left="0"/>
        <w:rPr>
          <w:rFonts w:ascii="TeX Gyre Bonum"/>
          <w:b/>
          <w:sz w:val="23"/>
        </w:rPr>
      </w:pPr>
    </w:p>
    <w:p w:rsidR="0096537D" w:rsidRDefault="00E9381E">
      <w:pPr>
        <w:pStyle w:val="Tekstpodstawowy"/>
        <w:ind w:left="229"/>
        <w:jc w:val="both"/>
      </w:pPr>
      <w:r>
        <w:rPr>
          <w:w w:val="110"/>
        </w:rPr>
        <w:t>W ocenianiu bieżącym dopuszcza się stosowanie znaku plus „+” przy ocenie</w:t>
      </w:r>
    </w:p>
    <w:p w:rsidR="0096537D" w:rsidRDefault="00E9381E">
      <w:pPr>
        <w:pStyle w:val="Tekstpodstawowy"/>
        <w:spacing w:before="54" w:line="285" w:lineRule="auto"/>
        <w:ind w:left="229" w:right="1212"/>
        <w:jc w:val="both"/>
      </w:pPr>
      <w:r>
        <w:rPr>
          <w:w w:val="110"/>
        </w:rPr>
        <w:t>w przypadku, gdy wiadomości i umiejętności ucznia wykraczają poza wymagania określone daną oceną, a jednocześnie nie są wystarczające do wystawienia oceny wyższej.</w:t>
      </w:r>
    </w:p>
    <w:p w:rsidR="0096537D" w:rsidRDefault="00E9381E">
      <w:pPr>
        <w:pStyle w:val="Tekstpodstawowy"/>
        <w:spacing w:before="197"/>
        <w:ind w:left="229"/>
        <w:jc w:val="both"/>
      </w:pPr>
      <w:r>
        <w:rPr>
          <w:w w:val="110"/>
          <w:u w:val="single"/>
        </w:rPr>
        <w:t>Ocenę CELUJĄCĄ</w:t>
      </w:r>
      <w:r>
        <w:rPr>
          <w:w w:val="110"/>
        </w:rPr>
        <w:t xml:space="preserve"> otrzymuje uczeń, który: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251"/>
        <w:ind w:hanging="361"/>
        <w:rPr>
          <w:sz w:val="24"/>
        </w:rPr>
      </w:pPr>
      <w:r>
        <w:rPr>
          <w:w w:val="110"/>
          <w:sz w:val="24"/>
        </w:rPr>
        <w:t>spełnia wymagania na ocenę bardzo</w:t>
      </w:r>
      <w:r>
        <w:rPr>
          <w:spacing w:val="61"/>
          <w:w w:val="110"/>
          <w:sz w:val="24"/>
        </w:rPr>
        <w:t xml:space="preserve"> </w:t>
      </w:r>
      <w:r>
        <w:rPr>
          <w:w w:val="110"/>
          <w:sz w:val="24"/>
        </w:rPr>
        <w:t>dobrą,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54"/>
        <w:ind w:hanging="361"/>
        <w:rPr>
          <w:sz w:val="24"/>
        </w:rPr>
      </w:pPr>
      <w:r>
        <w:rPr>
          <w:w w:val="110"/>
          <w:sz w:val="24"/>
        </w:rPr>
        <w:t>w odpowiedziach odwołuje się do kontekstów interdyscyplinarnych,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8" w:line="288" w:lineRule="auto"/>
        <w:ind w:right="2436"/>
        <w:rPr>
          <w:sz w:val="24"/>
        </w:rPr>
      </w:pPr>
      <w:r>
        <w:rPr>
          <w:w w:val="110"/>
          <w:sz w:val="24"/>
        </w:rPr>
        <w:t>podaje oryginalne, twórcze propozycje rozwiązywania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globalnych i lokalnych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problemów,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66" w:lineRule="exact"/>
        <w:ind w:hanging="361"/>
        <w:rPr>
          <w:sz w:val="24"/>
        </w:rPr>
      </w:pPr>
      <w:r>
        <w:rPr>
          <w:w w:val="110"/>
          <w:sz w:val="24"/>
        </w:rPr>
        <w:t>śledzi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bieżące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wydarzenia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gospodarcze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polityczne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świecie,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analizuje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je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ocenia,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54"/>
        <w:ind w:hanging="361"/>
        <w:rPr>
          <w:sz w:val="24"/>
        </w:rPr>
      </w:pPr>
      <w:r>
        <w:rPr>
          <w:w w:val="105"/>
          <w:sz w:val="24"/>
        </w:rPr>
        <w:t>prowadzi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własne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bad</w:t>
      </w:r>
      <w:r>
        <w:rPr>
          <w:w w:val="105"/>
          <w:sz w:val="24"/>
        </w:rPr>
        <w:t>ania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terenowe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(przyrodnicze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i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społeczne),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9"/>
        <w:ind w:hanging="361"/>
        <w:rPr>
          <w:sz w:val="24"/>
        </w:rPr>
      </w:pPr>
      <w:r>
        <w:rPr>
          <w:w w:val="110"/>
          <w:sz w:val="24"/>
        </w:rPr>
        <w:t>osiąga wysokie wyniki w konkursach i olimpiadach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geograficznych.</w:t>
      </w:r>
    </w:p>
    <w:p w:rsidR="0096537D" w:rsidRDefault="00E9381E">
      <w:pPr>
        <w:pStyle w:val="Tekstpodstawowy"/>
        <w:spacing w:before="251"/>
        <w:ind w:left="229"/>
        <w:jc w:val="both"/>
      </w:pPr>
      <w:r>
        <w:rPr>
          <w:w w:val="110"/>
          <w:u w:val="single"/>
        </w:rPr>
        <w:t xml:space="preserve">Ocenę BARDZO DOBRĄ </w:t>
      </w:r>
      <w:r>
        <w:rPr>
          <w:w w:val="110"/>
        </w:rPr>
        <w:t>otrzymuje uczeń,</w:t>
      </w:r>
      <w:r>
        <w:rPr>
          <w:spacing w:val="56"/>
          <w:w w:val="110"/>
        </w:rPr>
        <w:t xml:space="preserve"> </w:t>
      </w:r>
      <w:r>
        <w:rPr>
          <w:w w:val="110"/>
        </w:rPr>
        <w:t>który:</w:t>
      </w:r>
    </w:p>
    <w:p w:rsidR="0096537D" w:rsidRDefault="0096537D">
      <w:pPr>
        <w:pStyle w:val="Tekstpodstawowy"/>
        <w:spacing w:before="5"/>
        <w:ind w:left="0"/>
        <w:rPr>
          <w:sz w:val="22"/>
        </w:rPr>
      </w:pP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83" w:lineRule="auto"/>
        <w:ind w:right="535"/>
        <w:rPr>
          <w:sz w:val="24"/>
        </w:rPr>
      </w:pPr>
      <w:r>
        <w:rPr>
          <w:w w:val="110"/>
          <w:sz w:val="24"/>
        </w:rPr>
        <w:t>analizuje przyczyny, przebieg, skutki przyrodniczych i społeczno-ekonomicznych procesów i zjawisk stosując bogatą terminologię geograficzną,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" w:line="283" w:lineRule="auto"/>
        <w:ind w:right="2066"/>
        <w:rPr>
          <w:sz w:val="24"/>
        </w:rPr>
      </w:pPr>
      <w:r>
        <w:rPr>
          <w:w w:val="110"/>
          <w:sz w:val="24"/>
        </w:rPr>
        <w:t>podaje typowe sposoby racjonalnego gospodarowania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środowiskiem w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otaczającej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go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społeczności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lokalnej,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kraju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na</w:t>
      </w:r>
      <w:r>
        <w:rPr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świecie,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5" w:line="283" w:lineRule="auto"/>
        <w:ind w:right="2417"/>
        <w:rPr>
          <w:sz w:val="24"/>
        </w:rPr>
      </w:pPr>
      <w:r>
        <w:rPr>
          <w:w w:val="110"/>
          <w:sz w:val="24"/>
        </w:rPr>
        <w:t>objaśnia dane zjawiska za pomocą prawidłowości występujących w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przyrodzie,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88" w:lineRule="auto"/>
        <w:ind w:right="2700"/>
        <w:rPr>
          <w:sz w:val="24"/>
        </w:rPr>
      </w:pPr>
      <w:r>
        <w:rPr>
          <w:w w:val="110"/>
          <w:sz w:val="24"/>
        </w:rPr>
        <w:t>wyjaśnia cechy globalnych i lokalnych zjawisk przyrodniczych i społeczno-ekonomicznych oraz dokonuje oceny tych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zjawisk,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88" w:lineRule="auto"/>
        <w:ind w:right="363"/>
        <w:rPr>
          <w:sz w:val="24"/>
        </w:rPr>
      </w:pPr>
      <w:r>
        <w:rPr>
          <w:w w:val="110"/>
          <w:sz w:val="24"/>
        </w:rPr>
        <w:t xml:space="preserve">odczytuje, interpretuje i przetwarza dane uzyskane </w:t>
      </w:r>
      <w:r>
        <w:rPr>
          <w:w w:val="110"/>
          <w:sz w:val="24"/>
        </w:rPr>
        <w:t>samodzielnie z różnych źródeł: tekst,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rysunek,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mapa,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tabela,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wykres,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schemat,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fotografia,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diagram,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88" w:lineRule="auto"/>
        <w:ind w:right="1155"/>
        <w:rPr>
          <w:sz w:val="24"/>
        </w:rPr>
      </w:pPr>
      <w:r>
        <w:rPr>
          <w:w w:val="105"/>
          <w:sz w:val="24"/>
        </w:rPr>
        <w:t>dokonuje złożonych obliczeń geograficznych – ocenia wyniki, interpretuje je      i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prezentuje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postaci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rysunków,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tabel,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wykresów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wykorzystuje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wyniki</w:t>
      </w:r>
    </w:p>
    <w:p w:rsidR="0096537D" w:rsidRDefault="00E9381E">
      <w:pPr>
        <w:pStyle w:val="Tekstpodstawowy"/>
        <w:spacing w:line="266" w:lineRule="exact"/>
      </w:pPr>
      <w:r>
        <w:rPr>
          <w:w w:val="110"/>
        </w:rPr>
        <w:t>w pra</w:t>
      </w:r>
      <w:r>
        <w:rPr>
          <w:w w:val="110"/>
        </w:rPr>
        <w:t>ktyce,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0" w:line="283" w:lineRule="auto"/>
        <w:ind w:right="708"/>
        <w:rPr>
          <w:sz w:val="24"/>
        </w:rPr>
      </w:pPr>
      <w:r>
        <w:rPr>
          <w:w w:val="110"/>
          <w:sz w:val="24"/>
        </w:rPr>
        <w:t>analizuje przyczyny i skutki aktualnie stosowanych sposobów przeciwdziałania współczesnym zagrożeniom cywilizacyjnym. Ocenia ich</w:t>
      </w:r>
      <w:r>
        <w:rPr>
          <w:spacing w:val="61"/>
          <w:w w:val="110"/>
          <w:sz w:val="24"/>
        </w:rPr>
        <w:t xml:space="preserve"> </w:t>
      </w:r>
      <w:r>
        <w:rPr>
          <w:w w:val="110"/>
          <w:sz w:val="24"/>
        </w:rPr>
        <w:t>skuteczność.</w:t>
      </w:r>
    </w:p>
    <w:p w:rsidR="0096537D" w:rsidRDefault="0096537D">
      <w:pPr>
        <w:spacing w:line="283" w:lineRule="auto"/>
        <w:rPr>
          <w:sz w:val="24"/>
        </w:rPr>
        <w:sectPr w:rsidR="0096537D">
          <w:pgSz w:w="11910" w:h="16840"/>
          <w:pgMar w:top="640" w:right="480" w:bottom="280" w:left="500" w:header="708" w:footer="708" w:gutter="0"/>
          <w:cols w:space="708"/>
        </w:sectPr>
      </w:pPr>
    </w:p>
    <w:p w:rsidR="0096537D" w:rsidRDefault="00E9381E">
      <w:pPr>
        <w:pStyle w:val="Tekstpodstawowy"/>
        <w:spacing w:before="79"/>
        <w:ind w:left="319"/>
      </w:pPr>
      <w:r>
        <w:rPr>
          <w:w w:val="110"/>
          <w:u w:val="single"/>
        </w:rPr>
        <w:lastRenderedPageBreak/>
        <w:t>Ocenę DOBRĄ</w:t>
      </w:r>
      <w:r>
        <w:rPr>
          <w:w w:val="110"/>
        </w:rPr>
        <w:t xml:space="preserve"> otrzymuje uczeń, który: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250"/>
        <w:ind w:hanging="361"/>
        <w:jc w:val="both"/>
        <w:rPr>
          <w:sz w:val="24"/>
        </w:rPr>
      </w:pPr>
      <w:r>
        <w:rPr>
          <w:w w:val="110"/>
          <w:sz w:val="24"/>
        </w:rPr>
        <w:t>stosuje odpowiednią terminologię do samodzielnego opisu zjawisk,</w:t>
      </w:r>
      <w:r>
        <w:rPr>
          <w:spacing w:val="56"/>
          <w:w w:val="110"/>
          <w:sz w:val="24"/>
        </w:rPr>
        <w:t xml:space="preserve"> </w:t>
      </w:r>
      <w:r>
        <w:rPr>
          <w:w w:val="110"/>
          <w:sz w:val="24"/>
        </w:rPr>
        <w:t>faktów</w:t>
      </w:r>
    </w:p>
    <w:p w:rsidR="0096537D" w:rsidRDefault="00E9381E">
      <w:pPr>
        <w:pStyle w:val="Tekstpodstawowy"/>
        <w:spacing w:before="54" w:line="283" w:lineRule="auto"/>
        <w:ind w:right="1068"/>
        <w:jc w:val="both"/>
      </w:pPr>
      <w:r>
        <w:rPr>
          <w:w w:val="105"/>
        </w:rPr>
        <w:t xml:space="preserve">i procesów przyrodniczych oraz społeczno – ekonomicznych, które dostrzega  </w:t>
      </w:r>
      <w:r>
        <w:rPr>
          <w:spacing w:val="60"/>
          <w:w w:val="105"/>
        </w:rPr>
        <w:t xml:space="preserve"> </w:t>
      </w:r>
      <w:r>
        <w:rPr>
          <w:w w:val="105"/>
        </w:rPr>
        <w:t>w</w:t>
      </w:r>
      <w:r>
        <w:rPr>
          <w:spacing w:val="15"/>
          <w:w w:val="105"/>
        </w:rPr>
        <w:t xml:space="preserve"> </w:t>
      </w:r>
      <w:r>
        <w:rPr>
          <w:w w:val="105"/>
        </w:rPr>
        <w:t>rzeczywistości,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"/>
        <w:ind w:hanging="361"/>
        <w:jc w:val="both"/>
        <w:rPr>
          <w:sz w:val="24"/>
        </w:rPr>
      </w:pPr>
      <w:r>
        <w:rPr>
          <w:w w:val="110"/>
          <w:sz w:val="24"/>
        </w:rPr>
        <w:t>wymienia sposoby racjonalnego gospodarowania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środowiskiem,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9" w:line="285" w:lineRule="auto"/>
        <w:ind w:right="583"/>
        <w:jc w:val="both"/>
        <w:rPr>
          <w:sz w:val="24"/>
        </w:rPr>
      </w:pPr>
      <w:r>
        <w:rPr>
          <w:w w:val="105"/>
          <w:sz w:val="24"/>
        </w:rPr>
        <w:t>potrafi odczytać, zinterpretować i wykorzystać dane uzyskane z różnych źródeł – tekst, rysunek, tabela, mapa, wykres, schemat, fotografia, diagram - prezentuje własną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wiedzę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postaci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rysunku,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tabeli,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schematu,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wykresu,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1"/>
        <w:ind w:hanging="361"/>
        <w:jc w:val="both"/>
        <w:rPr>
          <w:sz w:val="24"/>
        </w:rPr>
      </w:pPr>
      <w:r>
        <w:rPr>
          <w:w w:val="110"/>
          <w:sz w:val="24"/>
        </w:rPr>
        <w:t>samodzielnie wytycza cele pożądanych</w:t>
      </w:r>
      <w:r>
        <w:rPr>
          <w:w w:val="110"/>
          <w:sz w:val="24"/>
        </w:rPr>
        <w:t xml:space="preserve"> działań człowieka w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środowisku,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9"/>
        <w:ind w:hanging="361"/>
        <w:jc w:val="both"/>
        <w:rPr>
          <w:sz w:val="24"/>
        </w:rPr>
      </w:pPr>
      <w:r>
        <w:rPr>
          <w:w w:val="110"/>
          <w:sz w:val="24"/>
        </w:rPr>
        <w:t>wyciąga wnioski z samodzielnie analizowanego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problemu.</w:t>
      </w:r>
    </w:p>
    <w:p w:rsidR="0096537D" w:rsidRDefault="00E9381E">
      <w:pPr>
        <w:pStyle w:val="Tekstpodstawowy"/>
        <w:spacing w:before="251"/>
        <w:ind w:left="229"/>
      </w:pPr>
      <w:r>
        <w:rPr>
          <w:w w:val="110"/>
          <w:u w:val="single"/>
        </w:rPr>
        <w:t>Ocenę DOSTATECZNĄ</w:t>
      </w:r>
      <w:r>
        <w:rPr>
          <w:w w:val="110"/>
        </w:rPr>
        <w:t xml:space="preserve"> otrzymuje uczeń, który: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250" w:line="288" w:lineRule="auto"/>
        <w:ind w:right="559"/>
        <w:rPr>
          <w:sz w:val="24"/>
        </w:rPr>
      </w:pPr>
      <w:r>
        <w:rPr>
          <w:w w:val="110"/>
          <w:sz w:val="24"/>
        </w:rPr>
        <w:t>opisuje zjawiska, procesy przyrodnicze i społeczno - ekonomiczne posługując się terminami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geograficznymi,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66" w:lineRule="exact"/>
        <w:ind w:hanging="361"/>
        <w:rPr>
          <w:sz w:val="24"/>
        </w:rPr>
      </w:pPr>
      <w:r>
        <w:rPr>
          <w:w w:val="110"/>
          <w:sz w:val="24"/>
        </w:rPr>
        <w:t>dostrzega i formułuj</w:t>
      </w:r>
      <w:r>
        <w:rPr>
          <w:w w:val="110"/>
          <w:sz w:val="24"/>
        </w:rPr>
        <w:t>e problem oraz podejmuje próbę jego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rozwiązania,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54" w:line="283" w:lineRule="auto"/>
        <w:ind w:right="1467"/>
        <w:rPr>
          <w:sz w:val="24"/>
        </w:rPr>
      </w:pPr>
      <w:r>
        <w:rPr>
          <w:w w:val="110"/>
          <w:sz w:val="24"/>
        </w:rPr>
        <w:t>określa warunki występowania danego zjawiska i procesu, miejsce i czas występowania oraz jego przebieg za pomocą istotnych</w:t>
      </w:r>
      <w:r>
        <w:rPr>
          <w:spacing w:val="55"/>
          <w:w w:val="110"/>
          <w:sz w:val="24"/>
        </w:rPr>
        <w:t xml:space="preserve"> </w:t>
      </w:r>
      <w:r>
        <w:rPr>
          <w:w w:val="110"/>
          <w:sz w:val="24"/>
        </w:rPr>
        <w:t>informacji,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"/>
        <w:ind w:hanging="361"/>
        <w:rPr>
          <w:sz w:val="24"/>
        </w:rPr>
      </w:pPr>
      <w:r>
        <w:rPr>
          <w:w w:val="110"/>
          <w:sz w:val="24"/>
        </w:rPr>
        <w:t>potrafi odczytać i wykorzystać informacje geograficzne z różnych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źródeł</w:t>
      </w:r>
    </w:p>
    <w:p w:rsidR="0096537D" w:rsidRDefault="00E9381E">
      <w:pPr>
        <w:pStyle w:val="Tekstpodstawowy"/>
        <w:spacing w:before="49"/>
      </w:pPr>
      <w:r>
        <w:rPr>
          <w:w w:val="105"/>
        </w:rPr>
        <w:t>geograficznych – tekstu, rysunku, mapy, tabeli, wykresu,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54"/>
        <w:ind w:hanging="361"/>
        <w:rPr>
          <w:sz w:val="24"/>
        </w:rPr>
      </w:pPr>
      <w:r>
        <w:rPr>
          <w:w w:val="110"/>
          <w:sz w:val="24"/>
        </w:rPr>
        <w:t>potrafi dokonać podstawowych obliczeń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geograficznych,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9"/>
        <w:ind w:hanging="361"/>
        <w:rPr>
          <w:sz w:val="24"/>
        </w:rPr>
      </w:pPr>
      <w:r>
        <w:rPr>
          <w:w w:val="110"/>
          <w:sz w:val="24"/>
        </w:rPr>
        <w:t>przedstawia swoją wiedzę za pomocą rysunku i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tabeli.</w:t>
      </w:r>
    </w:p>
    <w:p w:rsidR="0096537D" w:rsidRDefault="0096537D">
      <w:pPr>
        <w:pStyle w:val="Tekstpodstawowy"/>
        <w:spacing w:before="5"/>
        <w:ind w:left="0"/>
        <w:rPr>
          <w:sz w:val="22"/>
        </w:rPr>
      </w:pPr>
    </w:p>
    <w:p w:rsidR="0096537D" w:rsidRDefault="00E9381E">
      <w:pPr>
        <w:pStyle w:val="Tekstpodstawowy"/>
        <w:ind w:left="229"/>
      </w:pPr>
      <w:r>
        <w:rPr>
          <w:w w:val="110"/>
          <w:u w:val="single"/>
        </w:rPr>
        <w:t>Ocenę DOPUSZCZAJĄCĄ</w:t>
      </w:r>
      <w:r>
        <w:rPr>
          <w:w w:val="110"/>
        </w:rPr>
        <w:t xml:space="preserve"> otrzymuje uczeń, który: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251" w:line="285" w:lineRule="auto"/>
        <w:ind w:right="766"/>
        <w:rPr>
          <w:sz w:val="24"/>
        </w:rPr>
      </w:pPr>
      <w:r>
        <w:rPr>
          <w:w w:val="110"/>
          <w:sz w:val="24"/>
        </w:rPr>
        <w:t>opanował podstawowe pojęcia i treści programowe</w:t>
      </w:r>
      <w:r>
        <w:rPr>
          <w:w w:val="110"/>
          <w:sz w:val="24"/>
        </w:rPr>
        <w:t xml:space="preserve"> z zakresu geografii fizycznej i społeczno-ekonomicznej zawarte w obowiązującej „Podstawie programowej”, co umożliwia mu kontynuowanie dalszego</w:t>
      </w:r>
      <w:r>
        <w:rPr>
          <w:spacing w:val="61"/>
          <w:w w:val="110"/>
          <w:sz w:val="24"/>
        </w:rPr>
        <w:t xml:space="preserve"> </w:t>
      </w:r>
      <w:r>
        <w:rPr>
          <w:w w:val="110"/>
          <w:sz w:val="24"/>
        </w:rPr>
        <w:t>kształcenia,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88" w:lineRule="auto"/>
        <w:ind w:right="1812"/>
        <w:rPr>
          <w:sz w:val="24"/>
        </w:rPr>
      </w:pPr>
      <w:r>
        <w:rPr>
          <w:w w:val="110"/>
          <w:sz w:val="24"/>
        </w:rPr>
        <w:t>wyodrębnia z kontekstu omawiane zjawiska przyrodnicze i społeczno- ekonomiczne,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88" w:lineRule="auto"/>
        <w:ind w:right="430"/>
        <w:rPr>
          <w:sz w:val="24"/>
        </w:rPr>
      </w:pPr>
      <w:r>
        <w:rPr>
          <w:w w:val="110"/>
          <w:sz w:val="24"/>
        </w:rPr>
        <w:t>potrafi wybrać odpo</w:t>
      </w:r>
      <w:r>
        <w:rPr>
          <w:w w:val="110"/>
          <w:sz w:val="24"/>
        </w:rPr>
        <w:t>wiednie terminy i informacje do opisu poszczególnych zjawisk przyrodniczych i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społeczno-ekonomicznych,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line="266" w:lineRule="exact"/>
        <w:ind w:hanging="361"/>
        <w:rPr>
          <w:sz w:val="24"/>
        </w:rPr>
      </w:pPr>
      <w:r>
        <w:rPr>
          <w:w w:val="105"/>
          <w:sz w:val="24"/>
        </w:rPr>
        <w:t>odczytuje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proste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informacje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głównych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źródeł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informacji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tekstu,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rysunku,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mapy,</w:t>
      </w:r>
    </w:p>
    <w:p w:rsidR="0096537D" w:rsidRDefault="00E9381E">
      <w:pPr>
        <w:pStyle w:val="Akapitzlist"/>
        <w:numPr>
          <w:ilvl w:val="0"/>
          <w:numId w:val="2"/>
        </w:numPr>
        <w:tabs>
          <w:tab w:val="left" w:pos="950"/>
        </w:tabs>
        <w:spacing w:before="43"/>
        <w:ind w:hanging="361"/>
        <w:rPr>
          <w:sz w:val="24"/>
        </w:rPr>
      </w:pPr>
      <w:r>
        <w:rPr>
          <w:w w:val="110"/>
          <w:sz w:val="24"/>
        </w:rPr>
        <w:t>opisuje główne cechy podstawowych zjawisk</w:t>
      </w:r>
      <w:r>
        <w:rPr>
          <w:spacing w:val="57"/>
          <w:w w:val="110"/>
          <w:sz w:val="24"/>
        </w:rPr>
        <w:t xml:space="preserve"> </w:t>
      </w:r>
      <w:r>
        <w:rPr>
          <w:w w:val="110"/>
          <w:sz w:val="24"/>
        </w:rPr>
        <w:t>geograficznych.</w:t>
      </w:r>
    </w:p>
    <w:p w:rsidR="0096537D" w:rsidRDefault="0096537D">
      <w:pPr>
        <w:pStyle w:val="Tekstpodstawowy"/>
        <w:spacing w:before="7"/>
        <w:ind w:left="0"/>
        <w:rPr>
          <w:sz w:val="37"/>
        </w:rPr>
      </w:pPr>
    </w:p>
    <w:p w:rsidR="0096537D" w:rsidRDefault="00E9381E">
      <w:pPr>
        <w:pStyle w:val="Tekstpodstawowy"/>
        <w:spacing w:before="1"/>
        <w:ind w:left="229"/>
      </w:pPr>
      <w:r>
        <w:rPr>
          <w:w w:val="105"/>
          <w:u w:val="single"/>
        </w:rPr>
        <w:t>Ocenę NIEDOS</w:t>
      </w:r>
      <w:r>
        <w:rPr>
          <w:w w:val="105"/>
          <w:u w:val="single"/>
        </w:rPr>
        <w:t>TATECZNĄ</w:t>
      </w:r>
      <w:r>
        <w:rPr>
          <w:w w:val="105"/>
        </w:rPr>
        <w:t xml:space="preserve"> otrzymuje uczeń, który:</w:t>
      </w:r>
    </w:p>
    <w:p w:rsidR="0096537D" w:rsidRDefault="0096537D">
      <w:pPr>
        <w:pStyle w:val="Tekstpodstawowy"/>
        <w:spacing w:before="7"/>
        <w:ind w:left="0"/>
        <w:rPr>
          <w:sz w:val="23"/>
        </w:rPr>
      </w:pPr>
    </w:p>
    <w:p w:rsidR="0096537D" w:rsidRDefault="00E9381E">
      <w:pPr>
        <w:pStyle w:val="Akapitzlist"/>
        <w:numPr>
          <w:ilvl w:val="0"/>
          <w:numId w:val="1"/>
        </w:numPr>
        <w:tabs>
          <w:tab w:val="left" w:pos="590"/>
        </w:tabs>
        <w:spacing w:before="107" w:line="285" w:lineRule="auto"/>
        <w:ind w:right="329"/>
        <w:rPr>
          <w:sz w:val="24"/>
        </w:rPr>
      </w:pPr>
      <w:r>
        <w:rPr>
          <w:w w:val="110"/>
          <w:sz w:val="24"/>
        </w:rPr>
        <w:t>nie opanował podstawowych pojęć i treści programowych z zakresu geografii fizycznej i społeczno-ekonomicznej zawartych w obowiązującej „Podstawie programowej”, co uniemożliwia mu kontynuowanie dalszego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kształcenia,</w:t>
      </w:r>
    </w:p>
    <w:p w:rsidR="0096537D" w:rsidRDefault="00E9381E">
      <w:pPr>
        <w:pStyle w:val="Akapitzlist"/>
        <w:numPr>
          <w:ilvl w:val="0"/>
          <w:numId w:val="1"/>
        </w:numPr>
        <w:tabs>
          <w:tab w:val="left" w:pos="590"/>
        </w:tabs>
        <w:spacing w:line="288" w:lineRule="auto"/>
        <w:ind w:right="622"/>
        <w:rPr>
          <w:sz w:val="24"/>
        </w:rPr>
      </w:pPr>
      <w:r>
        <w:rPr>
          <w:w w:val="110"/>
          <w:sz w:val="24"/>
        </w:rPr>
        <w:t>nie potrafi korzystać z żadnych źródeł informacji geograficznej (np. tekst, rysunek, mapa, tabela, wykres, schemat,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fotografia...),</w:t>
      </w:r>
    </w:p>
    <w:p w:rsidR="0096537D" w:rsidRDefault="00E9381E">
      <w:pPr>
        <w:pStyle w:val="Akapitzlist"/>
        <w:numPr>
          <w:ilvl w:val="0"/>
          <w:numId w:val="1"/>
        </w:numPr>
        <w:tabs>
          <w:tab w:val="left" w:pos="590"/>
        </w:tabs>
        <w:spacing w:line="266" w:lineRule="exact"/>
        <w:ind w:hanging="361"/>
        <w:rPr>
          <w:sz w:val="24"/>
        </w:rPr>
      </w:pPr>
      <w:r>
        <w:rPr>
          <w:w w:val="110"/>
          <w:sz w:val="24"/>
        </w:rPr>
        <w:t>nie potrafi wyodrębnić z kontekstu omawianego zjawiska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geograficznego,</w:t>
      </w:r>
    </w:p>
    <w:p w:rsidR="0096537D" w:rsidRDefault="00E9381E">
      <w:pPr>
        <w:pStyle w:val="Akapitzlist"/>
        <w:numPr>
          <w:ilvl w:val="0"/>
          <w:numId w:val="1"/>
        </w:numPr>
        <w:tabs>
          <w:tab w:val="left" w:pos="590"/>
        </w:tabs>
        <w:spacing w:before="49"/>
        <w:ind w:hanging="361"/>
        <w:rPr>
          <w:sz w:val="24"/>
        </w:rPr>
      </w:pPr>
      <w:r>
        <w:rPr>
          <w:w w:val="110"/>
          <w:sz w:val="24"/>
        </w:rPr>
        <w:t>nie posiada podstawowej orientacji na</w:t>
      </w:r>
      <w:r>
        <w:rPr>
          <w:spacing w:val="58"/>
          <w:w w:val="110"/>
          <w:sz w:val="24"/>
        </w:rPr>
        <w:t xml:space="preserve"> </w:t>
      </w:r>
      <w:r>
        <w:rPr>
          <w:w w:val="110"/>
          <w:sz w:val="24"/>
        </w:rPr>
        <w:t>mapie,</w:t>
      </w:r>
    </w:p>
    <w:p w:rsidR="0096537D" w:rsidRDefault="00E9381E">
      <w:pPr>
        <w:pStyle w:val="Akapitzlist"/>
        <w:numPr>
          <w:ilvl w:val="0"/>
          <w:numId w:val="1"/>
        </w:numPr>
        <w:tabs>
          <w:tab w:val="left" w:pos="590"/>
        </w:tabs>
        <w:spacing w:before="49"/>
        <w:ind w:hanging="361"/>
        <w:rPr>
          <w:sz w:val="24"/>
        </w:rPr>
      </w:pPr>
      <w:r>
        <w:rPr>
          <w:w w:val="110"/>
          <w:sz w:val="24"/>
        </w:rPr>
        <w:t>odpowied</w:t>
      </w:r>
      <w:r>
        <w:rPr>
          <w:w w:val="110"/>
          <w:sz w:val="24"/>
        </w:rPr>
        <w:t>zi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ucznia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są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błędne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mimo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pomocy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i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naprowadzania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ze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strony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nauczyciela.</w:t>
      </w:r>
    </w:p>
    <w:p w:rsidR="0096537D" w:rsidRDefault="0096537D">
      <w:pPr>
        <w:pStyle w:val="Tekstpodstawowy"/>
        <w:ind w:left="0"/>
        <w:rPr>
          <w:sz w:val="28"/>
        </w:rPr>
      </w:pPr>
    </w:p>
    <w:p w:rsidR="0096537D" w:rsidRDefault="0096537D">
      <w:pPr>
        <w:pStyle w:val="Tekstpodstawowy"/>
        <w:spacing w:before="7"/>
        <w:ind w:left="0"/>
        <w:rPr>
          <w:sz w:val="27"/>
        </w:rPr>
      </w:pPr>
    </w:p>
    <w:p w:rsidR="0096537D" w:rsidRDefault="0096537D">
      <w:pPr>
        <w:pStyle w:val="Nagwek2"/>
        <w:ind w:left="4681" w:firstLine="0"/>
      </w:pPr>
      <w:bookmarkStart w:id="0" w:name="_GoBack"/>
      <w:bookmarkEnd w:id="0"/>
    </w:p>
    <w:sectPr w:rsidR="0096537D">
      <w:pgSz w:w="11910" w:h="16840"/>
      <w:pgMar w:top="64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 Gyre Bonum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551"/>
    <w:multiLevelType w:val="hybridMultilevel"/>
    <w:tmpl w:val="662893DA"/>
    <w:lvl w:ilvl="0" w:tplc="B406C400">
      <w:numFmt w:val="bullet"/>
      <w:lvlText w:val=""/>
      <w:lvlJc w:val="left"/>
      <w:pPr>
        <w:ind w:left="589" w:hanging="360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1" w:tplc="D5B4E7EE">
      <w:numFmt w:val="bullet"/>
      <w:lvlText w:val=""/>
      <w:lvlJc w:val="left"/>
      <w:pPr>
        <w:ind w:left="1309" w:hanging="360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2" w:tplc="3F96A9C0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A2B0CCCA">
      <w:numFmt w:val="bullet"/>
      <w:lvlText w:val="•"/>
      <w:lvlJc w:val="left"/>
      <w:pPr>
        <w:ind w:left="3438" w:hanging="360"/>
      </w:pPr>
      <w:rPr>
        <w:rFonts w:hint="default"/>
        <w:lang w:val="pl-PL" w:eastAsia="en-US" w:bidi="ar-SA"/>
      </w:rPr>
    </w:lvl>
    <w:lvl w:ilvl="4" w:tplc="F2AE96A6">
      <w:numFmt w:val="bullet"/>
      <w:lvlText w:val="•"/>
      <w:lvlJc w:val="left"/>
      <w:pPr>
        <w:ind w:left="4508" w:hanging="360"/>
      </w:pPr>
      <w:rPr>
        <w:rFonts w:hint="default"/>
        <w:lang w:val="pl-PL" w:eastAsia="en-US" w:bidi="ar-SA"/>
      </w:rPr>
    </w:lvl>
    <w:lvl w:ilvl="5" w:tplc="F13873C2">
      <w:numFmt w:val="bullet"/>
      <w:lvlText w:val="•"/>
      <w:lvlJc w:val="left"/>
      <w:pPr>
        <w:ind w:left="5577" w:hanging="360"/>
      </w:pPr>
      <w:rPr>
        <w:rFonts w:hint="default"/>
        <w:lang w:val="pl-PL" w:eastAsia="en-US" w:bidi="ar-SA"/>
      </w:rPr>
    </w:lvl>
    <w:lvl w:ilvl="6" w:tplc="61CC47B0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7" w:tplc="C05E6092">
      <w:numFmt w:val="bullet"/>
      <w:lvlText w:val="•"/>
      <w:lvlJc w:val="left"/>
      <w:pPr>
        <w:ind w:left="7716" w:hanging="360"/>
      </w:pPr>
      <w:rPr>
        <w:rFonts w:hint="default"/>
        <w:lang w:val="pl-PL" w:eastAsia="en-US" w:bidi="ar-SA"/>
      </w:rPr>
    </w:lvl>
    <w:lvl w:ilvl="8" w:tplc="6054CF74">
      <w:numFmt w:val="bullet"/>
      <w:lvlText w:val="•"/>
      <w:lvlJc w:val="left"/>
      <w:pPr>
        <w:ind w:left="8785" w:hanging="360"/>
      </w:pPr>
      <w:rPr>
        <w:rFonts w:hint="default"/>
        <w:lang w:val="pl-PL" w:eastAsia="en-US" w:bidi="ar-SA"/>
      </w:rPr>
    </w:lvl>
  </w:abstractNum>
  <w:abstractNum w:abstractNumId="1">
    <w:nsid w:val="0D104376"/>
    <w:multiLevelType w:val="hybridMultilevel"/>
    <w:tmpl w:val="6C824DCA"/>
    <w:lvl w:ilvl="0" w:tplc="9F2CD726">
      <w:start w:val="1"/>
      <w:numFmt w:val="decimal"/>
      <w:lvlText w:val="%1."/>
      <w:lvlJc w:val="left"/>
      <w:pPr>
        <w:ind w:left="582" w:hanging="353"/>
        <w:jc w:val="left"/>
      </w:pPr>
      <w:rPr>
        <w:rFonts w:ascii="Georgia" w:eastAsia="Georgia" w:hAnsi="Georgia" w:cs="Georgia" w:hint="default"/>
        <w:spacing w:val="0"/>
        <w:w w:val="117"/>
        <w:sz w:val="28"/>
        <w:szCs w:val="28"/>
        <w:u w:val="single" w:color="000000"/>
        <w:lang w:val="pl-PL" w:eastAsia="en-US" w:bidi="ar-SA"/>
      </w:rPr>
    </w:lvl>
    <w:lvl w:ilvl="1" w:tplc="72024DAE">
      <w:start w:val="3"/>
      <w:numFmt w:val="decimal"/>
      <w:lvlText w:val="%2."/>
      <w:lvlJc w:val="left"/>
      <w:pPr>
        <w:ind w:left="942" w:hanging="353"/>
        <w:jc w:val="left"/>
      </w:pPr>
      <w:rPr>
        <w:rFonts w:ascii="Georgia" w:eastAsia="Georgia" w:hAnsi="Georgia" w:cs="Georgia" w:hint="default"/>
        <w:spacing w:val="0"/>
        <w:w w:val="111"/>
        <w:sz w:val="28"/>
        <w:szCs w:val="28"/>
        <w:u w:val="single" w:color="000000"/>
        <w:lang w:val="pl-PL" w:eastAsia="en-US" w:bidi="ar-SA"/>
      </w:rPr>
    </w:lvl>
    <w:lvl w:ilvl="2" w:tplc="933E3E2E">
      <w:numFmt w:val="bullet"/>
      <w:lvlText w:val=""/>
      <w:lvlJc w:val="left"/>
      <w:pPr>
        <w:ind w:left="1309" w:hanging="360"/>
      </w:pPr>
      <w:rPr>
        <w:rFonts w:ascii="Wingdings" w:eastAsia="Wingdings" w:hAnsi="Wingdings" w:cs="Wingdings" w:hint="default"/>
        <w:w w:val="99"/>
        <w:sz w:val="28"/>
        <w:szCs w:val="28"/>
        <w:lang w:val="pl-PL" w:eastAsia="en-US" w:bidi="ar-SA"/>
      </w:rPr>
    </w:lvl>
    <w:lvl w:ilvl="3" w:tplc="FD44C168">
      <w:numFmt w:val="bullet"/>
      <w:lvlText w:val="•"/>
      <w:lvlJc w:val="left"/>
      <w:pPr>
        <w:ind w:left="2503" w:hanging="360"/>
      </w:pPr>
      <w:rPr>
        <w:rFonts w:hint="default"/>
        <w:lang w:val="pl-PL" w:eastAsia="en-US" w:bidi="ar-SA"/>
      </w:rPr>
    </w:lvl>
    <w:lvl w:ilvl="4" w:tplc="5C3C0530">
      <w:numFmt w:val="bullet"/>
      <w:lvlText w:val="•"/>
      <w:lvlJc w:val="left"/>
      <w:pPr>
        <w:ind w:left="3706" w:hanging="360"/>
      </w:pPr>
      <w:rPr>
        <w:rFonts w:hint="default"/>
        <w:lang w:val="pl-PL" w:eastAsia="en-US" w:bidi="ar-SA"/>
      </w:rPr>
    </w:lvl>
    <w:lvl w:ilvl="5" w:tplc="5FEC7C4C">
      <w:numFmt w:val="bullet"/>
      <w:lvlText w:val="•"/>
      <w:lvlJc w:val="left"/>
      <w:pPr>
        <w:ind w:left="4909" w:hanging="360"/>
      </w:pPr>
      <w:rPr>
        <w:rFonts w:hint="default"/>
        <w:lang w:val="pl-PL" w:eastAsia="en-US" w:bidi="ar-SA"/>
      </w:rPr>
    </w:lvl>
    <w:lvl w:ilvl="6" w:tplc="E5FEF472">
      <w:numFmt w:val="bullet"/>
      <w:lvlText w:val="•"/>
      <w:lvlJc w:val="left"/>
      <w:pPr>
        <w:ind w:left="6112" w:hanging="360"/>
      </w:pPr>
      <w:rPr>
        <w:rFonts w:hint="default"/>
        <w:lang w:val="pl-PL" w:eastAsia="en-US" w:bidi="ar-SA"/>
      </w:rPr>
    </w:lvl>
    <w:lvl w:ilvl="7" w:tplc="83F23C5E">
      <w:numFmt w:val="bullet"/>
      <w:lvlText w:val="•"/>
      <w:lvlJc w:val="left"/>
      <w:pPr>
        <w:ind w:left="7315" w:hanging="360"/>
      </w:pPr>
      <w:rPr>
        <w:rFonts w:hint="default"/>
        <w:lang w:val="pl-PL" w:eastAsia="en-US" w:bidi="ar-SA"/>
      </w:rPr>
    </w:lvl>
    <w:lvl w:ilvl="8" w:tplc="4E2C5240">
      <w:numFmt w:val="bullet"/>
      <w:lvlText w:val="•"/>
      <w:lvlJc w:val="left"/>
      <w:pPr>
        <w:ind w:left="8518" w:hanging="360"/>
      </w:pPr>
      <w:rPr>
        <w:rFonts w:hint="default"/>
        <w:lang w:val="pl-PL" w:eastAsia="en-US" w:bidi="ar-SA"/>
      </w:rPr>
    </w:lvl>
  </w:abstractNum>
  <w:abstractNum w:abstractNumId="2">
    <w:nsid w:val="22246C08"/>
    <w:multiLevelType w:val="hybridMultilevel"/>
    <w:tmpl w:val="75A6C1CE"/>
    <w:lvl w:ilvl="0" w:tplc="7B6C5FC2">
      <w:numFmt w:val="bullet"/>
      <w:lvlText w:val=""/>
      <w:lvlJc w:val="left"/>
      <w:pPr>
        <w:ind w:left="58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0B32C088">
      <w:numFmt w:val="bullet"/>
      <w:lvlText w:val="•"/>
      <w:lvlJc w:val="left"/>
      <w:pPr>
        <w:ind w:left="1614" w:hanging="360"/>
      </w:pPr>
      <w:rPr>
        <w:rFonts w:hint="default"/>
        <w:lang w:val="pl-PL" w:eastAsia="en-US" w:bidi="ar-SA"/>
      </w:rPr>
    </w:lvl>
    <w:lvl w:ilvl="2" w:tplc="9D4846E0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5AE0CD96">
      <w:numFmt w:val="bullet"/>
      <w:lvlText w:val="•"/>
      <w:lvlJc w:val="left"/>
      <w:pPr>
        <w:ind w:left="3683" w:hanging="360"/>
      </w:pPr>
      <w:rPr>
        <w:rFonts w:hint="default"/>
        <w:lang w:val="pl-PL" w:eastAsia="en-US" w:bidi="ar-SA"/>
      </w:rPr>
    </w:lvl>
    <w:lvl w:ilvl="4" w:tplc="89F4F592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5" w:tplc="85EAC32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6" w:tplc="76C0380A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7" w:tplc="53AEA53A">
      <w:numFmt w:val="bullet"/>
      <w:lvlText w:val="•"/>
      <w:lvlJc w:val="left"/>
      <w:pPr>
        <w:ind w:left="7820" w:hanging="360"/>
      </w:pPr>
      <w:rPr>
        <w:rFonts w:hint="default"/>
        <w:lang w:val="pl-PL" w:eastAsia="en-US" w:bidi="ar-SA"/>
      </w:rPr>
    </w:lvl>
    <w:lvl w:ilvl="8" w:tplc="48486F30">
      <w:numFmt w:val="bullet"/>
      <w:lvlText w:val="•"/>
      <w:lvlJc w:val="left"/>
      <w:pPr>
        <w:ind w:left="8855" w:hanging="360"/>
      </w:pPr>
      <w:rPr>
        <w:rFonts w:hint="default"/>
        <w:lang w:val="pl-PL" w:eastAsia="en-US" w:bidi="ar-SA"/>
      </w:rPr>
    </w:lvl>
  </w:abstractNum>
  <w:abstractNum w:abstractNumId="3">
    <w:nsid w:val="623A13DD"/>
    <w:multiLevelType w:val="hybridMultilevel"/>
    <w:tmpl w:val="70FCE2DC"/>
    <w:lvl w:ilvl="0" w:tplc="BCB02710">
      <w:numFmt w:val="bullet"/>
      <w:lvlText w:val="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DBCEEEAC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D21ACC96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41B2ABFA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1C6E22AA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4838E86C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32BCB67E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7C901862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C0167E4E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abstractNum w:abstractNumId="4">
    <w:nsid w:val="6B1C6B8D"/>
    <w:multiLevelType w:val="hybridMultilevel"/>
    <w:tmpl w:val="94AC2CBA"/>
    <w:lvl w:ilvl="0" w:tplc="42AE9292">
      <w:numFmt w:val="bullet"/>
      <w:lvlText w:val="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70A28180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818C43E4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04E05544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ADD0B226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E3E8E60C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EBDE317A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715A1100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692661CA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abstractNum w:abstractNumId="5">
    <w:nsid w:val="70AF2FEE"/>
    <w:multiLevelType w:val="hybridMultilevel"/>
    <w:tmpl w:val="001EE11C"/>
    <w:lvl w:ilvl="0" w:tplc="A3628A82">
      <w:numFmt w:val="bullet"/>
      <w:lvlText w:val="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AAA5342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6C4AF618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A3FA183A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AD12226A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C07CE7BC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CE90E844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3466B9BC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F8E2C102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abstractNum w:abstractNumId="6">
    <w:nsid w:val="733B7C47"/>
    <w:multiLevelType w:val="hybridMultilevel"/>
    <w:tmpl w:val="ECAE8A90"/>
    <w:lvl w:ilvl="0" w:tplc="1EE0CC4C">
      <w:numFmt w:val="bullet"/>
      <w:lvlText w:val="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956DFA0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9F027894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53542018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A60805FC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F8DA4500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6D585AF4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DC60D6B8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F2C86366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abstractNum w:abstractNumId="7">
    <w:nsid w:val="74A51F56"/>
    <w:multiLevelType w:val="hybridMultilevel"/>
    <w:tmpl w:val="C8249D94"/>
    <w:lvl w:ilvl="0" w:tplc="BCE05C10">
      <w:numFmt w:val="bullet"/>
      <w:lvlText w:val=""/>
      <w:lvlJc w:val="left"/>
      <w:pPr>
        <w:ind w:left="949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6348AEC">
      <w:numFmt w:val="bullet"/>
      <w:lvlText w:val="•"/>
      <w:lvlJc w:val="left"/>
      <w:pPr>
        <w:ind w:left="1938" w:hanging="360"/>
      </w:pPr>
      <w:rPr>
        <w:rFonts w:hint="default"/>
        <w:lang w:val="pl-PL" w:eastAsia="en-US" w:bidi="ar-SA"/>
      </w:rPr>
    </w:lvl>
    <w:lvl w:ilvl="2" w:tplc="0C0EC730">
      <w:numFmt w:val="bullet"/>
      <w:lvlText w:val="•"/>
      <w:lvlJc w:val="left"/>
      <w:pPr>
        <w:ind w:left="2936" w:hanging="360"/>
      </w:pPr>
      <w:rPr>
        <w:rFonts w:hint="default"/>
        <w:lang w:val="pl-PL" w:eastAsia="en-US" w:bidi="ar-SA"/>
      </w:rPr>
    </w:lvl>
    <w:lvl w:ilvl="3" w:tplc="0AA82E70">
      <w:numFmt w:val="bullet"/>
      <w:lvlText w:val="•"/>
      <w:lvlJc w:val="left"/>
      <w:pPr>
        <w:ind w:left="3935" w:hanging="360"/>
      </w:pPr>
      <w:rPr>
        <w:rFonts w:hint="default"/>
        <w:lang w:val="pl-PL" w:eastAsia="en-US" w:bidi="ar-SA"/>
      </w:rPr>
    </w:lvl>
    <w:lvl w:ilvl="4" w:tplc="C2C8226A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5" w:tplc="8EE0B5EA">
      <w:numFmt w:val="bullet"/>
      <w:lvlText w:val="•"/>
      <w:lvlJc w:val="left"/>
      <w:pPr>
        <w:ind w:left="5932" w:hanging="360"/>
      </w:pPr>
      <w:rPr>
        <w:rFonts w:hint="default"/>
        <w:lang w:val="pl-PL" w:eastAsia="en-US" w:bidi="ar-SA"/>
      </w:rPr>
    </w:lvl>
    <w:lvl w:ilvl="6" w:tplc="790E8B88">
      <w:numFmt w:val="bullet"/>
      <w:lvlText w:val="•"/>
      <w:lvlJc w:val="left"/>
      <w:pPr>
        <w:ind w:left="6930" w:hanging="360"/>
      </w:pPr>
      <w:rPr>
        <w:rFonts w:hint="default"/>
        <w:lang w:val="pl-PL" w:eastAsia="en-US" w:bidi="ar-SA"/>
      </w:rPr>
    </w:lvl>
    <w:lvl w:ilvl="7" w:tplc="8CECBF38">
      <w:numFmt w:val="bullet"/>
      <w:lvlText w:val="•"/>
      <w:lvlJc w:val="left"/>
      <w:pPr>
        <w:ind w:left="7928" w:hanging="360"/>
      </w:pPr>
      <w:rPr>
        <w:rFonts w:hint="default"/>
        <w:lang w:val="pl-PL" w:eastAsia="en-US" w:bidi="ar-SA"/>
      </w:rPr>
    </w:lvl>
    <w:lvl w:ilvl="8" w:tplc="43B85EBE">
      <w:numFmt w:val="bullet"/>
      <w:lvlText w:val="•"/>
      <w:lvlJc w:val="left"/>
      <w:pPr>
        <w:ind w:left="8927" w:hanging="360"/>
      </w:pPr>
      <w:rPr>
        <w:rFonts w:hint="default"/>
        <w:lang w:val="pl-PL" w:eastAsia="en-US" w:bidi="ar-SA"/>
      </w:rPr>
    </w:lvl>
  </w:abstractNum>
  <w:abstractNum w:abstractNumId="8">
    <w:nsid w:val="77012CA2"/>
    <w:multiLevelType w:val="hybridMultilevel"/>
    <w:tmpl w:val="FB581B22"/>
    <w:lvl w:ilvl="0" w:tplc="5CE88B44">
      <w:numFmt w:val="bullet"/>
      <w:lvlText w:val="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1F4644DE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62D868F0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5DDAF510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E6865034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654809AE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A9F242D6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7D0E0DA0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05CCA1AC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abstractNum w:abstractNumId="9">
    <w:nsid w:val="78827412"/>
    <w:multiLevelType w:val="hybridMultilevel"/>
    <w:tmpl w:val="4F84C96C"/>
    <w:lvl w:ilvl="0" w:tplc="EBD04C58">
      <w:numFmt w:val="bullet"/>
      <w:lvlText w:val=""/>
      <w:lvlJc w:val="left"/>
      <w:pPr>
        <w:ind w:left="471" w:hanging="360"/>
      </w:pPr>
      <w:rPr>
        <w:rFonts w:hint="default"/>
        <w:w w:val="100"/>
        <w:lang w:val="pl-PL" w:eastAsia="en-US" w:bidi="ar-SA"/>
      </w:rPr>
    </w:lvl>
    <w:lvl w:ilvl="1" w:tplc="35E0389C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4B382A14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A51EDC8A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2CDC3BBC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0FDCE440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E5DA6926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5A2A7EF0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4374218E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abstractNum w:abstractNumId="10">
    <w:nsid w:val="7DA57B19"/>
    <w:multiLevelType w:val="hybridMultilevel"/>
    <w:tmpl w:val="605AD4E8"/>
    <w:lvl w:ilvl="0" w:tplc="4F24A838">
      <w:numFmt w:val="bullet"/>
      <w:lvlText w:val="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9EAC0FA">
      <w:numFmt w:val="bullet"/>
      <w:lvlText w:val="•"/>
      <w:lvlJc w:val="left"/>
      <w:pPr>
        <w:ind w:left="724" w:hanging="360"/>
      </w:pPr>
      <w:rPr>
        <w:rFonts w:hint="default"/>
        <w:lang w:val="pl-PL" w:eastAsia="en-US" w:bidi="ar-SA"/>
      </w:rPr>
    </w:lvl>
    <w:lvl w:ilvl="2" w:tplc="DD6C2314">
      <w:numFmt w:val="bullet"/>
      <w:lvlText w:val="•"/>
      <w:lvlJc w:val="left"/>
      <w:pPr>
        <w:ind w:left="968" w:hanging="360"/>
      </w:pPr>
      <w:rPr>
        <w:rFonts w:hint="default"/>
        <w:lang w:val="pl-PL" w:eastAsia="en-US" w:bidi="ar-SA"/>
      </w:rPr>
    </w:lvl>
    <w:lvl w:ilvl="3" w:tplc="14F66320">
      <w:numFmt w:val="bullet"/>
      <w:lvlText w:val="•"/>
      <w:lvlJc w:val="left"/>
      <w:pPr>
        <w:ind w:left="1212" w:hanging="360"/>
      </w:pPr>
      <w:rPr>
        <w:rFonts w:hint="default"/>
        <w:lang w:val="pl-PL" w:eastAsia="en-US" w:bidi="ar-SA"/>
      </w:rPr>
    </w:lvl>
    <w:lvl w:ilvl="4" w:tplc="252436A8">
      <w:numFmt w:val="bullet"/>
      <w:lvlText w:val="•"/>
      <w:lvlJc w:val="left"/>
      <w:pPr>
        <w:ind w:left="1457" w:hanging="360"/>
      </w:pPr>
      <w:rPr>
        <w:rFonts w:hint="default"/>
        <w:lang w:val="pl-PL" w:eastAsia="en-US" w:bidi="ar-SA"/>
      </w:rPr>
    </w:lvl>
    <w:lvl w:ilvl="5" w:tplc="30FE107E">
      <w:numFmt w:val="bullet"/>
      <w:lvlText w:val="•"/>
      <w:lvlJc w:val="left"/>
      <w:pPr>
        <w:ind w:left="1701" w:hanging="360"/>
      </w:pPr>
      <w:rPr>
        <w:rFonts w:hint="default"/>
        <w:lang w:val="pl-PL" w:eastAsia="en-US" w:bidi="ar-SA"/>
      </w:rPr>
    </w:lvl>
    <w:lvl w:ilvl="6" w:tplc="F27AE67C">
      <w:numFmt w:val="bullet"/>
      <w:lvlText w:val="•"/>
      <w:lvlJc w:val="left"/>
      <w:pPr>
        <w:ind w:left="1945" w:hanging="360"/>
      </w:pPr>
      <w:rPr>
        <w:rFonts w:hint="default"/>
        <w:lang w:val="pl-PL" w:eastAsia="en-US" w:bidi="ar-SA"/>
      </w:rPr>
    </w:lvl>
    <w:lvl w:ilvl="7" w:tplc="C0D06E06">
      <w:numFmt w:val="bullet"/>
      <w:lvlText w:val="•"/>
      <w:lvlJc w:val="left"/>
      <w:pPr>
        <w:ind w:left="2190" w:hanging="360"/>
      </w:pPr>
      <w:rPr>
        <w:rFonts w:hint="default"/>
        <w:lang w:val="pl-PL" w:eastAsia="en-US" w:bidi="ar-SA"/>
      </w:rPr>
    </w:lvl>
    <w:lvl w:ilvl="8" w:tplc="6B8AFAFA">
      <w:numFmt w:val="bullet"/>
      <w:lvlText w:val="•"/>
      <w:lvlJc w:val="left"/>
      <w:pPr>
        <w:ind w:left="2434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D"/>
    <w:rsid w:val="0096537D"/>
    <w:rsid w:val="00E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229"/>
      <w:outlineLvl w:val="0"/>
    </w:pPr>
    <w:rPr>
      <w:rFonts w:ascii="TeX Gyre Bonum" w:eastAsia="TeX Gyre Bonum" w:hAnsi="TeX Gyre Bonum" w:cs="TeX Gyre Bonum"/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589" w:hanging="360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9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6"/>
      <w:ind w:left="229"/>
    </w:pPr>
    <w:rPr>
      <w:rFonts w:ascii="Trebuchet MS" w:eastAsia="Trebuchet MS" w:hAnsi="Trebuchet MS" w:cs="Trebuchet MS"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949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8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1"/>
    <w:qFormat/>
    <w:pPr>
      <w:spacing w:before="14"/>
      <w:ind w:left="229"/>
      <w:outlineLvl w:val="0"/>
    </w:pPr>
    <w:rPr>
      <w:rFonts w:ascii="TeX Gyre Bonum" w:eastAsia="TeX Gyre Bonum" w:hAnsi="TeX Gyre Bonum" w:cs="TeX Gyre Bonum"/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589" w:hanging="360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49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6"/>
      <w:ind w:left="229"/>
    </w:pPr>
    <w:rPr>
      <w:rFonts w:ascii="Trebuchet MS" w:eastAsia="Trebuchet MS" w:hAnsi="Trebuchet MS" w:cs="Trebuchet MS"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949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2021-01-31T16:54:00Z</dcterms:created>
  <dcterms:modified xsi:type="dcterms:W3CDTF">2021-01-31T16:54:00Z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2021-01-31T00:00:00Z</vt:filetime>
  </property>
</Properties>
</file>