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I. Organizator</w:t>
      </w:r>
    </w:p>
    <w:p>
      <w:pPr>
        <w:pStyle w:val="Normal"/>
        <w:rPr/>
      </w:pPr>
      <w:r>
        <w:rPr/>
        <w:t>Organizatorem konkursu plastycznego są wychowawcy świetlicy szkolnej p. Jolanta Szymańska, p. Karolina Skoneczna.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II. Kategorie wiekowe</w:t>
      </w:r>
    </w:p>
    <w:p>
      <w:pPr>
        <w:pStyle w:val="Normal"/>
        <w:rPr/>
      </w:pPr>
      <w:r>
        <w:rPr/>
        <w:t xml:space="preserve"> </w:t>
      </w:r>
      <w:r>
        <w:rPr/>
        <w:t>W konkursie mogą wziąć udział dzieci w wieku wczesnoszkolnym (klasy I-III).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III. Cele konkursu</w:t>
      </w:r>
    </w:p>
    <w:p>
      <w:pPr>
        <w:pStyle w:val="Normal"/>
        <w:rPr/>
      </w:pPr>
      <w:r>
        <w:rPr/>
        <w:t xml:space="preserve"> </w:t>
      </w:r>
      <w:r>
        <w:rPr/>
        <w:t>Zwrócenie uwagi i zwiększenie świadomości najmłodszych w zakresie bezpieczeństwa ruchu drogowego.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IV. Zasady ogólne oraz technika wykonania prac</w:t>
      </w:r>
    </w:p>
    <w:p>
      <w:pPr>
        <w:pStyle w:val="Normal"/>
        <w:rPr/>
      </w:pPr>
      <w:r>
        <w:rPr/>
        <w:t xml:space="preserve"> </w:t>
      </w:r>
      <w:r>
        <w:rPr/>
        <w:t>Uczestnicy Konkursu przynoszą do świetlicy szkolnej  wykonane dowolną techniką prace plastyczne, będące projektem odblasku jaki sami chcieliby nosić i polecać wszystkim pieszym uczestnikom ruchu drogowego, a także rowerzystom.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V. Warunki uczestnictwa</w:t>
      </w:r>
    </w:p>
    <w:p>
      <w:pPr>
        <w:pStyle w:val="Normal"/>
        <w:rPr/>
      </w:pPr>
      <w:r>
        <w:rPr/>
        <w:t xml:space="preserve">Termin składania prac – do </w:t>
      </w:r>
      <w:r>
        <w:rPr/>
        <w:t xml:space="preserve">29 </w:t>
      </w:r>
      <w:r>
        <w:rPr/>
        <w:t>października 2021 r.</w:t>
      </w:r>
    </w:p>
    <w:p>
      <w:pPr>
        <w:pStyle w:val="Normal"/>
        <w:rPr/>
      </w:pPr>
      <w:r>
        <w:rPr/>
        <w:t>Każdy uczestnik może wykonać tylko jedną pracę,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VI. Kryteria oceny</w:t>
      </w:r>
    </w:p>
    <w:p>
      <w:pPr>
        <w:pStyle w:val="Normal"/>
        <w:rPr/>
      </w:pPr>
      <w:r>
        <w:rPr/>
        <w:t xml:space="preserve"> </w:t>
      </w:r>
      <w:r>
        <w:rPr/>
        <w:t>Zgłoszone w konkursie prace zostaną ocenione przez Komisję Konkursową powołaną przez Organizatora. Przy ocenie prac stosowane będą następujące kryteria:</w:t>
      </w:r>
    </w:p>
    <w:p>
      <w:pPr>
        <w:pStyle w:val="Normal"/>
        <w:rPr/>
      </w:pPr>
      <w:r>
        <w:rPr/>
        <w:t xml:space="preserve"> </w:t>
      </w:r>
      <w:r>
        <w:rPr/>
        <w:t xml:space="preserve">a. zgodność z tematem, </w:t>
      </w:r>
    </w:p>
    <w:p>
      <w:pPr>
        <w:pStyle w:val="Normal"/>
        <w:rPr/>
      </w:pPr>
      <w:r>
        <w:rPr/>
        <w:t xml:space="preserve">b. format i technika wykonania, </w:t>
      </w:r>
    </w:p>
    <w:p>
      <w:pPr>
        <w:pStyle w:val="Normal"/>
        <w:rPr/>
      </w:pPr>
      <w:r>
        <w:rPr/>
        <w:t xml:space="preserve">c. sposób i estetyka wykonania, </w:t>
      </w:r>
    </w:p>
    <w:p>
      <w:pPr>
        <w:pStyle w:val="Normal"/>
        <w:rPr/>
      </w:pPr>
      <w:r>
        <w:rPr/>
        <w:t>d. kreatywność i pomysłowość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VIII. Rozstrzygniecie konkursu i nagrody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Najciekawsze prace zostaną nagrodzone. Zwycięzcy zostaną poinformowani o wygranej drogą meilową (dziennik elektroniczny Vulcan)  do dnia  </w:t>
      </w:r>
      <w:r>
        <w:rPr/>
        <w:t xml:space="preserve">5 listopada </w:t>
      </w:r>
      <w:r>
        <w:rPr/>
        <w:t>2021 r,</w:t>
      </w:r>
    </w:p>
    <w:p>
      <w:pPr>
        <w:pStyle w:val="ListParagraph"/>
        <w:numPr>
          <w:ilvl w:val="0"/>
          <w:numId w:val="1"/>
        </w:numPr>
        <w:rPr/>
      </w:pPr>
      <w:r>
        <w:rPr/>
        <w:t>Organizator przewiduje również wyróżnienia i nagrody pocieszenia,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 </w:t>
      </w:r>
      <w:r>
        <w:rPr/>
        <w:t>Informacja o terminie i sposobie wręczania nagród zostanie zamieszczona na stronie internetowej szkoły oraz Facebooku.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IX. Postanowienia końcowe</w:t>
      </w:r>
    </w:p>
    <w:p>
      <w:pPr>
        <w:pStyle w:val="Normal"/>
        <w:rPr>
          <w:b/>
          <w:b/>
          <w:sz w:val="28"/>
          <w:szCs w:val="28"/>
        </w:rPr>
      </w:pPr>
      <w:r>
        <w:rPr/>
        <w:t>1.</w:t>
      </w:r>
      <w:r>
        <w:rPr>
          <w:b/>
          <w:sz w:val="28"/>
          <w:szCs w:val="28"/>
        </w:rPr>
        <w:t xml:space="preserve"> </w:t>
      </w:r>
      <w:r>
        <w:rPr/>
        <w:t>Informacji na temat konkursu udzielają wychowawcy świetlicy:  p. Jolanta Szymańska, p. Karolina Skoneczna.</w:t>
      </w:r>
    </w:p>
    <w:p>
      <w:pPr>
        <w:pStyle w:val="Normal"/>
        <w:rPr/>
      </w:pPr>
      <w:r>
        <w:rPr/>
        <w:t>2. W przypadku wprowadzenia zmiany Organizatorzy zobowiązują się do poinformowania o tym   uczestników poprzez ogłoszenie na stronie internetowej szkoły  oraz Facebooku.</w:t>
      </w:r>
    </w:p>
    <w:p>
      <w:pPr>
        <w:pStyle w:val="Normal"/>
        <w:rPr/>
      </w:pPr>
      <w:r>
        <w:rPr/>
        <w:t>3. Niniejszy regulamin wchodzi w życie z dniem rozpoczęcia konkursu i obowiązuje do czasu jego zakończenia.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960" w:leader="none"/>
        </w:tabs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284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90" w:hanging="360"/>
      </w:p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c07a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b3761b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904ff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LibreOffice/6.2.2.2$Windows_X86_64 LibreOffice_project/2b840030fec2aae0fd2658d8d4f9548af4e3518d</Application>
  <Pages>2</Pages>
  <Words>240</Words>
  <Characters>1588</Characters>
  <CharactersWithSpaces>1817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2021-10-06T07:15:00Z</dcterms:created>
  <dc:creator>Seba</dc:creator>
  <dc:description/>
  <dc:language>pl-PL</dc:language>
  <cp:lastModifiedBy/>
  <dcterms:modified xsi:type="dcterms:W3CDTF">2021-10-22T11:09:58Z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